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30779">
      <w:pPr>
        <w:rPr>
          <w:rFonts w:hint="eastAsia" w:ascii="宋体" w:hAnsi="宋体" w:cs="宋体"/>
          <w:b/>
          <w:color w:val="auto"/>
          <w:sz w:val="48"/>
          <w:szCs w:val="48"/>
          <w:highlight w:val="none"/>
        </w:rPr>
      </w:pPr>
    </w:p>
    <w:p w14:paraId="7CBE10D9">
      <w:pPr>
        <w:pStyle w:val="7"/>
        <w:rPr>
          <w:rFonts w:hint="eastAsia"/>
          <w:color w:val="auto"/>
          <w:highlight w:val="none"/>
        </w:rPr>
      </w:pPr>
    </w:p>
    <w:p w14:paraId="3F6B8027">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2025年度潜山市舒州皖潜供水有限公司1月-6月钢管及配件采购项目</w:t>
      </w:r>
    </w:p>
    <w:p w14:paraId="7A6FCD88">
      <w:pPr>
        <w:pStyle w:val="74"/>
        <w:rPr>
          <w:rFonts w:hint="eastAsia"/>
          <w:color w:val="auto"/>
          <w:highlight w:val="none"/>
        </w:rPr>
      </w:pPr>
    </w:p>
    <w:p w14:paraId="1152EC15">
      <w:pPr>
        <w:spacing w:line="480" w:lineRule="exact"/>
        <w:rPr>
          <w:rFonts w:ascii="宋体"/>
          <w:color w:val="auto"/>
          <w:sz w:val="44"/>
          <w:szCs w:val="44"/>
          <w:highlight w:val="none"/>
        </w:rPr>
      </w:pPr>
    </w:p>
    <w:p w14:paraId="7F269D23">
      <w:pPr>
        <w:pStyle w:val="74"/>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磋   商  文  件</w:t>
      </w:r>
    </w:p>
    <w:p w14:paraId="4F26C1D2">
      <w:pPr>
        <w:spacing w:line="480" w:lineRule="exact"/>
        <w:rPr>
          <w:rFonts w:ascii="仿宋_GB2312" w:hAnsi="宋体" w:eastAsia="仿宋_GB2312"/>
          <w:b/>
          <w:color w:val="auto"/>
          <w:sz w:val="44"/>
          <w:szCs w:val="44"/>
          <w:highlight w:val="none"/>
        </w:rPr>
      </w:pPr>
    </w:p>
    <w:p w14:paraId="75ECA475">
      <w:pPr>
        <w:spacing w:line="480" w:lineRule="exact"/>
        <w:rPr>
          <w:rFonts w:ascii="宋体"/>
          <w:color w:val="auto"/>
          <w:sz w:val="144"/>
          <w:szCs w:val="144"/>
          <w:highlight w:val="none"/>
        </w:rPr>
      </w:pPr>
    </w:p>
    <w:p w14:paraId="631419A4">
      <w:pPr>
        <w:spacing w:line="480" w:lineRule="exact"/>
        <w:jc w:val="center"/>
        <w:rPr>
          <w:rFonts w:hint="eastAsia" w:ascii="宋体" w:hAnsi="宋体" w:cs="宋体"/>
          <w:b/>
          <w:bCs/>
          <w:color w:val="auto"/>
          <w:sz w:val="28"/>
          <w:szCs w:val="28"/>
          <w:highlight w:val="none"/>
        </w:rPr>
      </w:pPr>
    </w:p>
    <w:p w14:paraId="5F0C06D5">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lang w:val="en-US" w:eastAsia="zh-CN"/>
        </w:rPr>
        <w:t>皖TJ-CG25006</w:t>
      </w:r>
    </w:p>
    <w:p w14:paraId="71893BBA">
      <w:pPr>
        <w:spacing w:line="480" w:lineRule="exact"/>
        <w:jc w:val="center"/>
        <w:rPr>
          <w:rFonts w:ascii="宋体" w:hAnsi="宋体" w:cs="仿宋_GB2312"/>
          <w:b/>
          <w:bCs/>
          <w:color w:val="auto"/>
          <w:sz w:val="28"/>
          <w:szCs w:val="28"/>
          <w:highlight w:val="none"/>
        </w:rPr>
      </w:pPr>
    </w:p>
    <w:p w14:paraId="0B6CD6DA">
      <w:pPr>
        <w:spacing w:line="480" w:lineRule="exact"/>
        <w:rPr>
          <w:rFonts w:ascii="宋体" w:hAnsi="宋体" w:cs="仿宋_GB2312"/>
          <w:color w:val="auto"/>
          <w:szCs w:val="21"/>
          <w:highlight w:val="none"/>
        </w:rPr>
      </w:pPr>
    </w:p>
    <w:p w14:paraId="6FC497AE">
      <w:pPr>
        <w:spacing w:line="480" w:lineRule="exact"/>
        <w:rPr>
          <w:rFonts w:ascii="宋体" w:hAnsi="宋体" w:cs="仿宋_GB2312"/>
          <w:color w:val="auto"/>
          <w:szCs w:val="21"/>
          <w:highlight w:val="none"/>
        </w:rPr>
      </w:pPr>
    </w:p>
    <w:p w14:paraId="6353449C">
      <w:pPr>
        <w:spacing w:line="480" w:lineRule="exact"/>
        <w:rPr>
          <w:rFonts w:ascii="宋体" w:hAnsi="宋体" w:cs="仿宋_GB2312"/>
          <w:color w:val="auto"/>
          <w:szCs w:val="21"/>
          <w:highlight w:val="none"/>
        </w:rPr>
      </w:pPr>
    </w:p>
    <w:p w14:paraId="452F69AD">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eastAsia="宋体" w:cs="仿宋_GB2312"/>
          <w:b/>
          <w:color w:val="auto"/>
          <w:sz w:val="30"/>
          <w:szCs w:val="30"/>
          <w:highlight w:val="none"/>
          <w:u w:val="single"/>
          <w:lang w:eastAsia="zh-CN"/>
        </w:rPr>
        <w:t>潜山市舒州皖潜供水有限公司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487B3F6F">
      <w:pPr>
        <w:spacing w:line="360" w:lineRule="auto"/>
        <w:rPr>
          <w:rFonts w:ascii="宋体" w:hAnsi="宋体" w:cs="仿宋_GB2312"/>
          <w:b/>
          <w:color w:val="auto"/>
          <w:sz w:val="24"/>
          <w:highlight w:val="none"/>
        </w:rPr>
      </w:pPr>
    </w:p>
    <w:p w14:paraId="148FAF6A">
      <w:pPr>
        <w:spacing w:line="360" w:lineRule="auto"/>
        <w:rPr>
          <w:rFonts w:ascii="宋体" w:hAnsi="宋体" w:cs="仿宋_GB2312"/>
          <w:b/>
          <w:color w:val="auto"/>
          <w:sz w:val="24"/>
          <w:highlight w:val="none"/>
        </w:rPr>
      </w:pPr>
    </w:p>
    <w:p w14:paraId="3D305D1C">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采购</w:t>
      </w:r>
      <w:r>
        <w:rPr>
          <w:rFonts w:hint="eastAsia" w:ascii="宋体" w:hAnsi="宋体" w:cs="仿宋_GB2312"/>
          <w:b/>
          <w:color w:val="auto"/>
          <w:sz w:val="30"/>
          <w:szCs w:val="30"/>
          <w:highlight w:val="none"/>
          <w:lang w:val="en-US" w:eastAsia="zh-CN"/>
        </w:rPr>
        <w:t>代理</w:t>
      </w:r>
      <w:r>
        <w:rPr>
          <w:rFonts w:hint="eastAsia" w:ascii="宋体" w:hAnsi="宋体" w:cs="仿宋_GB2312"/>
          <w:b/>
          <w:color w:val="auto"/>
          <w:sz w:val="30"/>
          <w:szCs w:val="30"/>
          <w:highlight w:val="none"/>
        </w:rPr>
        <w:t>机构：</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宋体" w:hAnsi="宋体" w:eastAsia="宋体" w:cs="仿宋_GB2312"/>
          <w:b/>
          <w:color w:val="auto"/>
          <w:sz w:val="30"/>
          <w:szCs w:val="30"/>
          <w:highlight w:val="none"/>
          <w:u w:val="single"/>
          <w:lang w:eastAsia="zh-CN"/>
        </w:rPr>
        <w:t>安徽泰杰工程咨询有限公司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39E6744E">
      <w:pPr>
        <w:pStyle w:val="74"/>
        <w:ind w:left="0" w:leftChars="0" w:firstLine="0" w:firstLineChars="0"/>
        <w:rPr>
          <w:color w:val="auto"/>
          <w:highlight w:val="none"/>
        </w:rPr>
      </w:pPr>
    </w:p>
    <w:p w14:paraId="028A8F28">
      <w:pPr>
        <w:spacing w:line="480" w:lineRule="exact"/>
        <w:rPr>
          <w:rFonts w:ascii="宋体" w:hAnsi="宋体" w:cs="仿宋_GB2312"/>
          <w:color w:val="auto"/>
          <w:szCs w:val="21"/>
          <w:highlight w:val="none"/>
        </w:rPr>
      </w:pPr>
    </w:p>
    <w:p w14:paraId="3BCEA709">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2025</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1月</w:t>
      </w:r>
    </w:p>
    <w:p w14:paraId="7005E56B">
      <w:pPr>
        <w:spacing w:line="480" w:lineRule="exact"/>
        <w:jc w:val="both"/>
        <w:rPr>
          <w:rFonts w:ascii="宋体" w:hAnsi="宋体" w:cs="仿宋_GB2312"/>
          <w:color w:val="auto"/>
          <w:sz w:val="32"/>
          <w:szCs w:val="32"/>
          <w:highlight w:val="none"/>
        </w:rPr>
      </w:pPr>
    </w:p>
    <w:p w14:paraId="748D0F60">
      <w:pPr>
        <w:widowControl/>
        <w:spacing w:line="480" w:lineRule="auto"/>
        <w:jc w:val="center"/>
        <w:rPr>
          <w:rFonts w:hint="eastAsia" w:ascii="黑体" w:hAnsi="黑体" w:eastAsia="黑体" w:cs="宋体"/>
          <w:b/>
          <w:color w:val="auto"/>
          <w:kern w:val="0"/>
          <w:sz w:val="32"/>
          <w:szCs w:val="32"/>
          <w:highlight w:val="none"/>
        </w:rPr>
      </w:pPr>
    </w:p>
    <w:p w14:paraId="736E70B8">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5B9B84D6">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16374E63">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09CFB88A">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5FAFEE6C">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3DC3C4DE">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61D698F7">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，谋取不正当利益的违法行为。 </w:t>
      </w:r>
    </w:p>
    <w:p w14:paraId="3A3CE366">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w:t>
      </w:r>
      <w:r>
        <w:rPr>
          <w:rFonts w:hint="eastAsia" w:ascii="宋体" w:hAnsi="宋体" w:cs="宋体"/>
          <w:b/>
          <w:color w:val="auto"/>
          <w:kern w:val="0"/>
          <w:sz w:val="24"/>
          <w:highlight w:val="none"/>
          <w:lang w:val="en-US" w:eastAsia="zh-CN"/>
        </w:rPr>
        <w:t>招投标</w:t>
      </w:r>
      <w:r>
        <w:rPr>
          <w:rFonts w:hint="eastAsia" w:ascii="宋体" w:hAnsi="宋体" w:cs="宋体"/>
          <w:b/>
          <w:color w:val="auto"/>
          <w:kern w:val="0"/>
          <w:sz w:val="24"/>
          <w:highlight w:val="none"/>
        </w:rPr>
        <w:t>监管、服务人员以及</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正常工作的黑恶势力。 </w:t>
      </w:r>
    </w:p>
    <w:p w14:paraId="1242616E">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及其家属的违法犯罪行为。 </w:t>
      </w:r>
    </w:p>
    <w:p w14:paraId="1D4B8038">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磋商文件</w:t>
      </w:r>
      <w:r>
        <w:rPr>
          <w:rFonts w:hint="eastAsia" w:ascii="宋体" w:hAnsi="宋体" w:cs="宋体"/>
          <w:b/>
          <w:color w:val="auto"/>
          <w:kern w:val="0"/>
          <w:sz w:val="24"/>
          <w:highlight w:val="none"/>
        </w:rPr>
        <w:t xml:space="preserve">条款的违法违规行为。 </w:t>
      </w:r>
    </w:p>
    <w:p w14:paraId="20B914E7">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磋商小组成员</w:t>
      </w:r>
      <w:r>
        <w:rPr>
          <w:rFonts w:hint="eastAsia" w:ascii="宋体" w:hAnsi="宋体" w:cs="宋体"/>
          <w:b/>
          <w:color w:val="auto"/>
          <w:kern w:val="0"/>
          <w:sz w:val="24"/>
          <w:highlight w:val="none"/>
        </w:rPr>
        <w:t xml:space="preserve">等保密信息。 </w:t>
      </w:r>
    </w:p>
    <w:p w14:paraId="6FE91405">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活动。 </w:t>
      </w:r>
    </w:p>
    <w:p w14:paraId="22613D80">
      <w:pPr>
        <w:widowControl/>
        <w:spacing w:line="48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活动中与黑恶势力勾结，充当保护伞。</w:t>
      </w:r>
    </w:p>
    <w:p w14:paraId="75E61B6F">
      <w:pPr>
        <w:widowControl/>
        <w:spacing w:line="480" w:lineRule="auto"/>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二、请各磋商响应人认真阅读磋商文件，对下述事项予以重视：</w:t>
      </w:r>
    </w:p>
    <w:p w14:paraId="3FC4576B">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1、请依据项目资格要求，自行核对营业执照合法有效。</w:t>
      </w:r>
    </w:p>
    <w:p w14:paraId="64B4A46F">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2、按照磋商文件要求制作磋商响应文件，磋商响应文件创建标识码、文件制作机器码任一项一致的将不予通过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3E699C98">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3、对</w:t>
      </w:r>
      <w:r>
        <w:rPr>
          <w:rFonts w:hint="eastAsia" w:ascii="宋体" w:hAnsi="宋体" w:cs="宋体"/>
          <w:b/>
          <w:color w:val="auto"/>
          <w:kern w:val="0"/>
          <w:sz w:val="24"/>
          <w:szCs w:val="24"/>
          <w:highlight w:val="none"/>
          <w:lang w:val="en-US" w:eastAsia="zh-CN"/>
        </w:rPr>
        <w:t>磋商</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368339B5">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4、本项目</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49DE1B8E">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40420C03">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188E52BE">
      <w:pPr>
        <w:pStyle w:val="74"/>
        <w:rPr>
          <w:color w:val="auto"/>
          <w:highlight w:val="none"/>
          <w:lang w:val="zh-CN"/>
        </w:rPr>
      </w:pPr>
    </w:p>
    <w:p w14:paraId="59778810">
      <w:pPr>
        <w:pStyle w:val="40"/>
        <w:tabs>
          <w:tab w:val="right" w:leader="dot" w:pos="9070"/>
        </w:tabs>
        <w:spacing w:line="360" w:lineRule="auto"/>
        <w:rPr>
          <w:color w:val="auto"/>
          <w:highlight w:val="none"/>
        </w:rPr>
      </w:pPr>
      <w:bookmarkStart w:id="0" w:name="_Toc21464"/>
      <w:bookmarkStart w:id="1" w:name="_Toc23467"/>
      <w:bookmarkStart w:id="2" w:name="_Toc54941328"/>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_Toc7432 </w:instrText>
      </w:r>
      <w:r>
        <w:rPr>
          <w:color w:val="auto"/>
          <w:szCs w:val="28"/>
          <w:highlight w:val="none"/>
        </w:rPr>
        <w:fldChar w:fldCharType="separate"/>
      </w:r>
      <w:r>
        <w:rPr>
          <w:rFonts w:hint="eastAsia"/>
          <w:bCs/>
          <w:i w:val="0"/>
          <w:iCs/>
          <w:color w:val="auto"/>
          <w:szCs w:val="32"/>
          <w:highlight w:val="none"/>
        </w:rPr>
        <w:t>第一章</w:t>
      </w:r>
      <w:r>
        <w:rPr>
          <w:bCs/>
          <w:i w:val="0"/>
          <w:iCs/>
          <w:color w:val="auto"/>
          <w:szCs w:val="32"/>
          <w:highlight w:val="none"/>
        </w:rPr>
        <w:t xml:space="preserve">  </w:t>
      </w:r>
      <w:r>
        <w:rPr>
          <w:rFonts w:hint="eastAsia"/>
          <w:bCs/>
          <w:i w:val="0"/>
          <w:iCs/>
          <w:color w:val="auto"/>
          <w:szCs w:val="32"/>
          <w:highlight w:val="none"/>
        </w:rPr>
        <w:t>磋商</w:t>
      </w:r>
      <w:r>
        <w:rPr>
          <w:rFonts w:hint="eastAsia"/>
          <w:bCs/>
          <w:i w:val="0"/>
          <w:iCs/>
          <w:color w:val="auto"/>
          <w:szCs w:val="32"/>
          <w:highlight w:val="none"/>
          <w:lang w:val="en-US" w:eastAsia="zh-CN"/>
        </w:rPr>
        <w:t>邀请（磋商</w:t>
      </w:r>
      <w:r>
        <w:rPr>
          <w:rFonts w:hint="eastAsia"/>
          <w:bCs/>
          <w:i w:val="0"/>
          <w:iCs/>
          <w:color w:val="auto"/>
          <w:szCs w:val="32"/>
          <w:highlight w:val="none"/>
        </w:rPr>
        <w:t>公告</w:t>
      </w:r>
      <w:r>
        <w:rPr>
          <w:rFonts w:hint="eastAsia"/>
          <w:bCs/>
          <w:i w:val="0"/>
          <w:iCs/>
          <w:color w:val="auto"/>
          <w:szCs w:val="32"/>
          <w:highlight w:val="none"/>
          <w:lang w:eastAsia="zh-CN"/>
        </w:rPr>
        <w:t>）</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1</w:t>
      </w:r>
      <w:r>
        <w:rPr>
          <w:color w:val="auto"/>
          <w:highlight w:val="none"/>
        </w:rPr>
        <w:fldChar w:fldCharType="end"/>
      </w:r>
      <w:r>
        <w:rPr>
          <w:color w:val="auto"/>
          <w:szCs w:val="28"/>
          <w:highlight w:val="none"/>
        </w:rPr>
        <w:fldChar w:fldCharType="end"/>
      </w:r>
    </w:p>
    <w:p w14:paraId="4A6D2A98">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_Toc11266 </w:instrText>
      </w:r>
      <w:r>
        <w:rPr>
          <w:color w:val="auto"/>
          <w:szCs w:val="28"/>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lang w:val="en-US" w:eastAsia="zh-CN"/>
        </w:rPr>
        <w:t>竞争性</w:t>
      </w:r>
      <w:r>
        <w:rPr>
          <w:rFonts w:hint="eastAsia" w:ascii="Arial" w:hAnsi="Arial"/>
          <w:color w:val="auto"/>
          <w:kern w:val="2"/>
          <w:szCs w:val="32"/>
          <w:highlight w:val="none"/>
        </w:rPr>
        <w:t>磋商须知</w:t>
      </w:r>
      <w:r>
        <w:rPr>
          <w:color w:val="auto"/>
          <w:highlight w:val="none"/>
        </w:rPr>
        <w:tab/>
      </w:r>
      <w:r>
        <w:rPr>
          <w:color w:val="auto"/>
          <w:highlight w:val="none"/>
        </w:rPr>
        <w:fldChar w:fldCharType="begin"/>
      </w:r>
      <w:r>
        <w:rPr>
          <w:color w:val="auto"/>
          <w:highlight w:val="none"/>
        </w:rPr>
        <w:instrText xml:space="preserve"> PAGEREF _Toc11266 \h </w:instrText>
      </w:r>
      <w:r>
        <w:rPr>
          <w:color w:val="auto"/>
          <w:highlight w:val="none"/>
        </w:rPr>
        <w:fldChar w:fldCharType="separate"/>
      </w:r>
      <w:r>
        <w:rPr>
          <w:color w:val="auto"/>
          <w:highlight w:val="none"/>
        </w:rPr>
        <w:t>4</w:t>
      </w:r>
      <w:r>
        <w:rPr>
          <w:color w:val="auto"/>
          <w:highlight w:val="none"/>
        </w:rPr>
        <w:fldChar w:fldCharType="end"/>
      </w:r>
      <w:r>
        <w:rPr>
          <w:color w:val="auto"/>
          <w:szCs w:val="28"/>
          <w:highlight w:val="none"/>
        </w:rPr>
        <w:fldChar w:fldCharType="end"/>
      </w:r>
    </w:p>
    <w:p w14:paraId="29CB7879">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_Toc12353 </w:instrText>
      </w:r>
      <w:r>
        <w:rPr>
          <w:color w:val="auto"/>
          <w:szCs w:val="28"/>
          <w:highlight w:val="none"/>
        </w:rPr>
        <w:fldChar w:fldCharType="separate"/>
      </w:r>
      <w:r>
        <w:rPr>
          <w:rFonts w:hint="eastAsia" w:ascii="Arial" w:hAnsi="Arial"/>
          <w:bCs/>
          <w:color w:val="auto"/>
          <w:kern w:val="2"/>
          <w:szCs w:val="32"/>
          <w:highlight w:val="none"/>
          <w:lang w:val="en-US" w:eastAsia="zh-CN"/>
        </w:rPr>
        <w:t>第三章</w:t>
      </w:r>
      <w:r>
        <w:rPr>
          <w:rFonts w:hint="eastAsia" w:ascii="Arial" w:hAnsi="Arial"/>
          <w:color w:val="auto"/>
          <w:kern w:val="2"/>
          <w:szCs w:val="32"/>
          <w:highlight w:val="none"/>
          <w:lang w:val="en-US" w:eastAsia="zh-CN"/>
        </w:rPr>
        <w:t xml:space="preserve">  </w:t>
      </w:r>
      <w:r>
        <w:rPr>
          <w:rFonts w:hint="eastAsia" w:ascii="宋体" w:hAnsi="宋体" w:cs="宋体"/>
          <w:bCs w:val="0"/>
          <w:color w:val="auto"/>
          <w:szCs w:val="30"/>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_Toc12353 \h </w:instrText>
      </w:r>
      <w:r>
        <w:rPr>
          <w:color w:val="auto"/>
          <w:highlight w:val="none"/>
        </w:rPr>
        <w:fldChar w:fldCharType="separate"/>
      </w:r>
      <w:r>
        <w:rPr>
          <w:color w:val="auto"/>
          <w:highlight w:val="none"/>
        </w:rPr>
        <w:t>24</w:t>
      </w:r>
      <w:r>
        <w:rPr>
          <w:color w:val="auto"/>
          <w:highlight w:val="none"/>
        </w:rPr>
        <w:fldChar w:fldCharType="end"/>
      </w:r>
      <w:r>
        <w:rPr>
          <w:color w:val="auto"/>
          <w:szCs w:val="28"/>
          <w:highlight w:val="none"/>
        </w:rPr>
        <w:fldChar w:fldCharType="end"/>
      </w:r>
    </w:p>
    <w:p w14:paraId="3247DC5B">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_Toc16371 </w:instrText>
      </w:r>
      <w:r>
        <w:rPr>
          <w:color w:val="auto"/>
          <w:szCs w:val="28"/>
          <w:highlight w:val="none"/>
        </w:rPr>
        <w:fldChar w:fldCharType="separate"/>
      </w:r>
      <w:r>
        <w:rPr>
          <w:rFonts w:hint="eastAsia" w:ascii="Arial" w:hAnsi="Arial"/>
          <w:color w:val="auto"/>
          <w:kern w:val="2"/>
          <w:szCs w:val="32"/>
          <w:highlight w:val="none"/>
          <w:lang w:val="en-US" w:eastAsia="zh-CN"/>
        </w:rPr>
        <w:t>第四章  评</w:t>
      </w:r>
      <w:r>
        <w:rPr>
          <w:rFonts w:hint="eastAsia" w:ascii="Arial" w:hAnsi="Arial"/>
          <w:strike w:val="0"/>
          <w:dstrike w:val="0"/>
          <w:color w:val="auto"/>
          <w:kern w:val="2"/>
          <w:szCs w:val="32"/>
          <w:highlight w:val="none"/>
          <w:lang w:val="en-US" w:eastAsia="zh-CN"/>
        </w:rPr>
        <w:t>审方</w:t>
      </w:r>
      <w:r>
        <w:rPr>
          <w:rFonts w:hint="eastAsia" w:ascii="Arial" w:hAnsi="Arial"/>
          <w:color w:val="auto"/>
          <w:kern w:val="2"/>
          <w:szCs w:val="32"/>
          <w:highlight w:val="none"/>
          <w:lang w:val="en-US" w:eastAsia="zh-CN"/>
        </w:rPr>
        <w:t>法与标准</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37</w:t>
      </w:r>
      <w:r>
        <w:rPr>
          <w:color w:val="auto"/>
          <w:highlight w:val="none"/>
        </w:rPr>
        <w:fldChar w:fldCharType="end"/>
      </w:r>
      <w:r>
        <w:rPr>
          <w:color w:val="auto"/>
          <w:szCs w:val="28"/>
          <w:highlight w:val="none"/>
        </w:rPr>
        <w:fldChar w:fldCharType="end"/>
      </w:r>
    </w:p>
    <w:p w14:paraId="02E30227">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_Toc27586 </w:instrText>
      </w:r>
      <w:r>
        <w:rPr>
          <w:color w:val="auto"/>
          <w:szCs w:val="28"/>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color w:val="auto"/>
          <w:highlight w:val="none"/>
        </w:rPr>
        <w:fldChar w:fldCharType="begin"/>
      </w:r>
      <w:r>
        <w:rPr>
          <w:color w:val="auto"/>
          <w:highlight w:val="none"/>
        </w:rPr>
        <w:instrText xml:space="preserve"> PAGEREF _Toc27586 \h </w:instrText>
      </w:r>
      <w:r>
        <w:rPr>
          <w:color w:val="auto"/>
          <w:highlight w:val="none"/>
        </w:rPr>
        <w:fldChar w:fldCharType="separate"/>
      </w:r>
      <w:r>
        <w:rPr>
          <w:color w:val="auto"/>
          <w:highlight w:val="none"/>
        </w:rPr>
        <w:t>41</w:t>
      </w:r>
      <w:r>
        <w:rPr>
          <w:color w:val="auto"/>
          <w:highlight w:val="none"/>
        </w:rPr>
        <w:fldChar w:fldCharType="end"/>
      </w:r>
      <w:r>
        <w:rPr>
          <w:color w:val="auto"/>
          <w:szCs w:val="28"/>
          <w:highlight w:val="none"/>
        </w:rPr>
        <w:fldChar w:fldCharType="end"/>
      </w:r>
    </w:p>
    <w:p w14:paraId="142887FD">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_Toc1812 </w:instrText>
      </w:r>
      <w:r>
        <w:rPr>
          <w:color w:val="auto"/>
          <w:szCs w:val="28"/>
          <w:highlight w:val="none"/>
        </w:rPr>
        <w:fldChar w:fldCharType="separate"/>
      </w:r>
      <w:r>
        <w:rPr>
          <w:rFonts w:hint="eastAsia" w:ascii="Arial" w:hAnsi="Arial"/>
          <w:color w:val="auto"/>
          <w:kern w:val="2"/>
          <w:szCs w:val="36"/>
          <w:highlight w:val="none"/>
          <w:lang w:val="zh-CN"/>
        </w:rPr>
        <w:t>第</w:t>
      </w:r>
      <w:r>
        <w:rPr>
          <w:rFonts w:hint="eastAsia" w:ascii="Arial" w:hAnsi="Arial"/>
          <w:color w:val="auto"/>
          <w:kern w:val="2"/>
          <w:szCs w:val="36"/>
          <w:highlight w:val="none"/>
          <w:lang w:val="en-US" w:eastAsia="zh-CN"/>
        </w:rPr>
        <w:t>六</w:t>
      </w:r>
      <w:r>
        <w:rPr>
          <w:rFonts w:hint="eastAsia" w:ascii="Arial" w:hAnsi="Arial"/>
          <w:color w:val="auto"/>
          <w:kern w:val="2"/>
          <w:szCs w:val="36"/>
          <w:highlight w:val="none"/>
          <w:lang w:val="zh-CN"/>
        </w:rPr>
        <w:t>章</w:t>
      </w:r>
      <w:r>
        <w:rPr>
          <w:rFonts w:ascii="Arial" w:hAnsi="Arial"/>
          <w:color w:val="auto"/>
          <w:kern w:val="2"/>
          <w:szCs w:val="36"/>
          <w:highlight w:val="none"/>
          <w:lang w:val="zh-CN"/>
        </w:rPr>
        <w:t xml:space="preserve">  </w:t>
      </w:r>
      <w:r>
        <w:rPr>
          <w:rFonts w:hint="eastAsia" w:ascii="Arial" w:hAnsi="Arial"/>
          <w:color w:val="auto"/>
          <w:kern w:val="2"/>
          <w:szCs w:val="36"/>
          <w:highlight w:val="none"/>
        </w:rPr>
        <w:t>响应文件格式</w:t>
      </w:r>
      <w:r>
        <w:rPr>
          <w:color w:val="auto"/>
          <w:highlight w:val="none"/>
        </w:rPr>
        <w:tab/>
      </w:r>
      <w:r>
        <w:rPr>
          <w:color w:val="auto"/>
          <w:highlight w:val="none"/>
        </w:rPr>
        <w:fldChar w:fldCharType="begin"/>
      </w:r>
      <w:r>
        <w:rPr>
          <w:color w:val="auto"/>
          <w:highlight w:val="none"/>
        </w:rPr>
        <w:instrText xml:space="preserve"> PAGEREF _Toc1812 \h </w:instrText>
      </w:r>
      <w:r>
        <w:rPr>
          <w:color w:val="auto"/>
          <w:highlight w:val="none"/>
        </w:rPr>
        <w:fldChar w:fldCharType="separate"/>
      </w:r>
      <w:r>
        <w:rPr>
          <w:color w:val="auto"/>
          <w:highlight w:val="none"/>
        </w:rPr>
        <w:t>50</w:t>
      </w:r>
      <w:r>
        <w:rPr>
          <w:color w:val="auto"/>
          <w:highlight w:val="none"/>
        </w:rPr>
        <w:fldChar w:fldCharType="end"/>
      </w:r>
      <w:r>
        <w:rPr>
          <w:color w:val="auto"/>
          <w:szCs w:val="28"/>
          <w:highlight w:val="none"/>
        </w:rPr>
        <w:fldChar w:fldCharType="end"/>
      </w:r>
    </w:p>
    <w:p w14:paraId="51E623D4">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_Toc2700 </w:instrText>
      </w:r>
      <w:r>
        <w:rPr>
          <w:color w:val="auto"/>
          <w:szCs w:val="28"/>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color w:val="auto"/>
          <w:highlight w:val="none"/>
        </w:rPr>
        <w:fldChar w:fldCharType="begin"/>
      </w:r>
      <w:r>
        <w:rPr>
          <w:color w:val="auto"/>
          <w:highlight w:val="none"/>
        </w:rPr>
        <w:instrText xml:space="preserve"> PAGEREF _Toc2700 \h </w:instrText>
      </w:r>
      <w:r>
        <w:rPr>
          <w:color w:val="auto"/>
          <w:highlight w:val="none"/>
        </w:rPr>
        <w:fldChar w:fldCharType="separate"/>
      </w:r>
      <w:r>
        <w:rPr>
          <w:color w:val="auto"/>
          <w:highlight w:val="none"/>
        </w:rPr>
        <w:t>65</w:t>
      </w:r>
      <w:r>
        <w:rPr>
          <w:color w:val="auto"/>
          <w:highlight w:val="none"/>
        </w:rPr>
        <w:fldChar w:fldCharType="end"/>
      </w:r>
      <w:r>
        <w:rPr>
          <w:color w:val="auto"/>
          <w:szCs w:val="28"/>
          <w:highlight w:val="none"/>
        </w:rPr>
        <w:fldChar w:fldCharType="end"/>
      </w:r>
    </w:p>
    <w:p w14:paraId="6598E7FD">
      <w:pPr>
        <w:pStyle w:val="28"/>
        <w:tabs>
          <w:tab w:val="right" w:leader="dot" w:pos="9060"/>
        </w:tabs>
        <w:spacing w:line="360" w:lineRule="auto"/>
        <w:rPr>
          <w:color w:val="auto"/>
          <w:szCs w:val="21"/>
          <w:highlight w:val="none"/>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auto"/>
          <w:szCs w:val="28"/>
          <w:highlight w:val="none"/>
        </w:rPr>
        <w:fldChar w:fldCharType="end"/>
      </w:r>
    </w:p>
    <w:p w14:paraId="3BDF9C65">
      <w:pPr>
        <w:jc w:val="center"/>
        <w:rPr>
          <w:rFonts w:ascii="华文中宋" w:hAnsi="华文中宋" w:eastAsia="华文中宋"/>
          <w:b w:val="0"/>
          <w:bCs w:val="0"/>
          <w:color w:val="auto"/>
          <w:kern w:val="44"/>
          <w:sz w:val="32"/>
          <w:szCs w:val="32"/>
          <w:highlight w:val="none"/>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bookmarkStart w:id="5" w:name="_Toc28359011"/>
      <w:bookmarkStart w:id="6" w:name="_Toc35393797"/>
      <w:r>
        <w:rPr>
          <w:rFonts w:hint="eastAsia" w:ascii="华文中宋" w:hAnsi="华文中宋" w:eastAsia="华文中宋"/>
          <w:b w:val="0"/>
          <w:bCs w:val="0"/>
          <w:color w:val="auto"/>
          <w:kern w:val="44"/>
          <w:sz w:val="32"/>
          <w:szCs w:val="32"/>
          <w:highlight w:val="none"/>
        </w:rPr>
        <w:t>竞争性磋商公告</w:t>
      </w:r>
      <w:bookmarkEnd w:id="5"/>
      <w:bookmarkEnd w:id="6"/>
    </w:p>
    <w:p w14:paraId="66D5B1A6">
      <w:pPr>
        <w:pStyle w:val="28"/>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75DA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71EEA1B1">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110DBC1A">
            <w:pPr>
              <w:ind w:firstLine="840" w:firstLineChars="300"/>
              <w:rPr>
                <w:color w:val="auto"/>
                <w:highlight w:val="none"/>
              </w:rPr>
            </w:pPr>
            <w:r>
              <w:rPr>
                <w:rFonts w:hint="eastAsia" w:ascii="仿宋" w:hAnsi="仿宋" w:eastAsia="仿宋"/>
                <w:color w:val="auto"/>
                <w:sz w:val="28"/>
                <w:szCs w:val="28"/>
                <w:highlight w:val="none"/>
                <w:u w:val="single"/>
                <w:lang w:eastAsia="zh-CN"/>
              </w:rPr>
              <w:t>（2025年度潜山市舒州皖潜供水有限公司1月-6月钢管及配件采购项目）</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获取采购文件，并于</w:t>
            </w:r>
            <w:r>
              <w:rPr>
                <w:rFonts w:hint="eastAsia" w:ascii="仿宋" w:hAnsi="仿宋" w:eastAsia="仿宋"/>
                <w:color w:val="auto"/>
                <w:sz w:val="28"/>
                <w:szCs w:val="28"/>
                <w:highlight w:val="none"/>
                <w:u w:val="single"/>
                <w:lang w:val="en-US"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lang w:val="en-US" w:eastAsia="zh-CN"/>
              </w:rPr>
              <w:t>1</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lang w:val="en-US" w:eastAsia="zh-CN"/>
              </w:rPr>
              <w:t>26</w:t>
            </w:r>
            <w:r>
              <w:rPr>
                <w:rFonts w:hint="eastAsia" w:ascii="仿宋" w:hAnsi="仿宋" w:eastAsia="仿宋"/>
                <w:color w:val="auto"/>
                <w:sz w:val="28"/>
                <w:szCs w:val="28"/>
                <w:highlight w:val="none"/>
              </w:rPr>
              <w:t>日</w:t>
            </w:r>
            <w:r>
              <w:rPr>
                <w:rFonts w:hint="eastAsia" w:ascii="仿宋" w:hAnsi="仿宋" w:eastAsia="仿宋"/>
                <w:color w:val="auto"/>
                <w:sz w:val="28"/>
                <w:szCs w:val="28"/>
                <w:highlight w:val="none"/>
                <w:u w:val="single"/>
                <w:lang w:val="en-US" w:eastAsia="zh-CN"/>
              </w:rPr>
              <w:t>9</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u w:val="single"/>
                <w:lang w:val="en-US" w:eastAsia="zh-CN"/>
              </w:rPr>
              <w:t>30</w:t>
            </w:r>
            <w:r>
              <w:rPr>
                <w:rFonts w:hint="eastAsia" w:ascii="仿宋" w:hAnsi="仿宋" w:eastAsia="仿宋"/>
                <w:color w:val="auto"/>
                <w:sz w:val="28"/>
                <w:szCs w:val="28"/>
                <w:highlight w:val="none"/>
              </w:rPr>
              <w:t>分（北京时间）前提交响应文件。</w:t>
            </w:r>
            <w:r>
              <w:rPr>
                <w:rFonts w:hint="eastAsia" w:ascii="仿宋" w:hAnsi="仿宋" w:eastAsia="仿宋"/>
                <w:sz w:val="28"/>
                <w:szCs w:val="28"/>
              </w:rPr>
              <w:t>本项目邀请</w:t>
            </w:r>
            <w:r>
              <w:rPr>
                <w:rFonts w:hint="eastAsia" w:ascii="仿宋" w:hAnsi="仿宋" w:eastAsia="仿宋"/>
                <w:sz w:val="28"/>
                <w:szCs w:val="28"/>
                <w:lang w:eastAsia="zh-CN"/>
              </w:rPr>
              <w:t>“</w:t>
            </w:r>
            <w:r>
              <w:rPr>
                <w:rFonts w:hint="eastAsia" w:ascii="仿宋" w:hAnsi="仿宋" w:eastAsia="仿宋" w:cs="Times New Roman"/>
                <w:color w:val="auto"/>
                <w:sz w:val="28"/>
                <w:szCs w:val="28"/>
                <w:highlight w:val="none"/>
                <w:lang w:val="en-US" w:eastAsia="zh-CN"/>
              </w:rPr>
              <w:t>2025年潜山市舒州皖潜供水有限公司安装项目主要材料入库备选供应商征集项目（第八包：钢管及配件）”的入库供应商参与本次采购活动</w:t>
            </w:r>
            <w:r>
              <w:rPr>
                <w:rFonts w:ascii="Calibri" w:hAnsi="Calibri"/>
                <w:szCs w:val="21"/>
                <w:lang w:bidi="ar"/>
              </w:rPr>
              <w:t> </w:t>
            </w:r>
            <w:r>
              <w:rPr>
                <w:rFonts w:hint="eastAsia" w:ascii="Calibri" w:hAnsi="Calibri"/>
                <w:szCs w:val="21"/>
                <w:lang w:eastAsia="zh-CN" w:bidi="ar"/>
              </w:rPr>
              <w:t>。</w:t>
            </w:r>
            <w:r>
              <w:rPr>
                <w:rFonts w:ascii="Calibri" w:hAnsi="Calibri"/>
                <w:color w:val="auto"/>
                <w:szCs w:val="21"/>
                <w:highlight w:val="none"/>
                <w:lang w:bidi="ar"/>
              </w:rPr>
              <w:t> </w:t>
            </w:r>
          </w:p>
        </w:tc>
      </w:tr>
    </w:tbl>
    <w:p w14:paraId="3E812D86">
      <w:pPr>
        <w:rPr>
          <w:color w:val="auto"/>
          <w:szCs w:val="21"/>
          <w:highlight w:val="none"/>
        </w:rPr>
      </w:pPr>
    </w:p>
    <w:p w14:paraId="22B44156">
      <w:pPr>
        <w:rPr>
          <w:rFonts w:ascii="黑体" w:hAnsi="黑体" w:eastAsia="黑体" w:cs="宋体"/>
          <w:bCs/>
          <w:color w:val="auto"/>
          <w:sz w:val="28"/>
          <w:szCs w:val="28"/>
          <w:highlight w:val="none"/>
        </w:rPr>
      </w:pPr>
      <w:bookmarkStart w:id="7" w:name="_Toc35393629"/>
      <w:bookmarkStart w:id="8" w:name="_Toc35393798"/>
      <w:bookmarkStart w:id="9" w:name="_Toc28359089"/>
      <w:bookmarkStart w:id="10" w:name="_Toc28359012"/>
      <w:r>
        <w:rPr>
          <w:rFonts w:hint="eastAsia" w:ascii="黑体" w:hAnsi="黑体" w:eastAsia="黑体" w:cs="宋体"/>
          <w:bCs/>
          <w:color w:val="auto"/>
          <w:sz w:val="28"/>
          <w:szCs w:val="28"/>
          <w:highlight w:val="none"/>
        </w:rPr>
        <w:t>一、项目基本情况</w:t>
      </w:r>
      <w:bookmarkEnd w:id="7"/>
      <w:bookmarkEnd w:id="8"/>
      <w:bookmarkEnd w:id="9"/>
      <w:bookmarkEnd w:id="10"/>
    </w:p>
    <w:p w14:paraId="76BF68A0">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皖TJ-CG25006</w:t>
      </w:r>
    </w:p>
    <w:p w14:paraId="011B390D">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none"/>
          <w:lang w:eastAsia="zh-CN"/>
        </w:rPr>
        <w:t>2025年度潜山市舒州皖潜供水有限公司1月-6月钢管及配件采购项目</w:t>
      </w:r>
      <w:r>
        <w:rPr>
          <w:rFonts w:hint="eastAsia" w:ascii="仿宋" w:hAnsi="仿宋" w:eastAsia="仿宋"/>
          <w:color w:val="auto"/>
          <w:sz w:val="28"/>
          <w:szCs w:val="28"/>
          <w:highlight w:val="none"/>
          <w:lang w:val="en-US" w:eastAsia="zh-CN"/>
        </w:rPr>
        <w:t xml:space="preserve"> </w:t>
      </w:r>
    </w:p>
    <w:p w14:paraId="21D42D2D">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14:paraId="6682C54E">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w:t>
      </w:r>
      <w:r>
        <w:rPr>
          <w:rFonts w:hint="eastAsia" w:ascii="仿宋" w:hAnsi="仿宋" w:eastAsia="仿宋"/>
          <w:color w:val="auto"/>
          <w:sz w:val="28"/>
          <w:szCs w:val="28"/>
          <w:highlight w:val="none"/>
          <w:lang w:val="en-US" w:eastAsia="zh-CN"/>
        </w:rPr>
        <w:t>投标费率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14:paraId="365E3606">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本次招标划分为两个包。第一包：成交供应商给潜山市城乡一体化项目供货；第二包：成交供应商给潜山市城区内供货。详见第三章采购需求。</w:t>
      </w:r>
    </w:p>
    <w:p w14:paraId="0540DCC9">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自合同签订之日起至2025年06月30日。</w:t>
      </w:r>
    </w:p>
    <w:p w14:paraId="3B8EFEF0">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p>
    <w:p w14:paraId="5A543CA9">
      <w:pPr>
        <w:rPr>
          <w:rFonts w:ascii="黑体" w:hAnsi="黑体" w:eastAsia="黑体" w:cs="宋体"/>
          <w:bCs/>
          <w:color w:val="auto"/>
          <w:sz w:val="28"/>
          <w:szCs w:val="28"/>
          <w:highlight w:val="none"/>
        </w:rPr>
      </w:pPr>
      <w:bookmarkStart w:id="11" w:name="_Toc35393630"/>
      <w:bookmarkStart w:id="12" w:name="_Toc35393799"/>
      <w:bookmarkStart w:id="13" w:name="_Toc28359013"/>
      <w:bookmarkStart w:id="14" w:name="_Toc28359090"/>
      <w:r>
        <w:rPr>
          <w:rFonts w:hint="eastAsia" w:ascii="黑体" w:hAnsi="黑体" w:eastAsia="黑体" w:cs="宋体"/>
          <w:bCs/>
          <w:color w:val="auto"/>
          <w:sz w:val="28"/>
          <w:szCs w:val="28"/>
          <w:highlight w:val="none"/>
        </w:rPr>
        <w:t>二、申请人的资格要求：</w:t>
      </w:r>
      <w:bookmarkEnd w:id="11"/>
      <w:bookmarkEnd w:id="12"/>
      <w:bookmarkEnd w:id="13"/>
      <w:bookmarkEnd w:id="14"/>
    </w:p>
    <w:p w14:paraId="0AA5697F">
      <w:pPr>
        <w:ind w:firstLine="565" w:firstLineChars="202"/>
        <w:rPr>
          <w:rFonts w:hint="eastAsia" w:ascii="仿宋" w:hAnsi="仿宋" w:eastAsia="仿宋"/>
          <w:color w:val="auto"/>
          <w:sz w:val="28"/>
          <w:szCs w:val="28"/>
          <w:highlight w:val="none"/>
          <w:lang w:eastAsia="zh-CN"/>
        </w:rPr>
      </w:pPr>
      <w:bookmarkStart w:id="15" w:name="_Toc35393800"/>
      <w:bookmarkStart w:id="16" w:name="_Toc28359014"/>
      <w:bookmarkStart w:id="17" w:name="_Toc28359091"/>
      <w:bookmarkStart w:id="18" w:name="_Toc35393631"/>
      <w:r>
        <w:rPr>
          <w:rFonts w:hint="eastAsia" w:ascii="仿宋" w:hAnsi="仿宋" w:eastAsia="仿宋"/>
          <w:color w:val="auto"/>
          <w:sz w:val="28"/>
          <w:szCs w:val="28"/>
          <w:highlight w:val="none"/>
        </w:rPr>
        <w:t>1.满足《中华人民共和国政府采购法》第二十二条规定</w:t>
      </w:r>
      <w:r>
        <w:rPr>
          <w:rFonts w:hint="eastAsia" w:ascii="仿宋" w:hAnsi="仿宋" w:eastAsia="仿宋"/>
          <w:color w:val="auto"/>
          <w:sz w:val="28"/>
          <w:szCs w:val="28"/>
          <w:highlight w:val="none"/>
          <w:lang w:eastAsia="zh-CN"/>
        </w:rPr>
        <w:t>。</w:t>
      </w:r>
    </w:p>
    <w:p w14:paraId="6F3BDF81">
      <w:pPr>
        <w:ind w:firstLine="565" w:firstLineChars="202"/>
        <w:rPr>
          <w:rFonts w:hint="eastAsia" w:ascii="仿宋" w:hAnsi="仿宋" w:eastAsia="仿宋"/>
          <w:color w:val="auto"/>
          <w:sz w:val="28"/>
          <w:szCs w:val="28"/>
          <w:highlight w:val="none"/>
          <w:lang w:val="en-US"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r>
        <w:rPr>
          <w:rFonts w:hint="eastAsia" w:ascii="仿宋" w:hAnsi="仿宋" w:eastAsia="仿宋"/>
          <w:color w:val="auto"/>
          <w:sz w:val="28"/>
          <w:szCs w:val="28"/>
          <w:highlight w:val="none"/>
          <w:lang w:val="en-US" w:eastAsia="zh-CN"/>
        </w:rPr>
        <w:t>无。</w:t>
      </w:r>
    </w:p>
    <w:p w14:paraId="2F288E27">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2.1本项目是否专门面向中小企业：否</w:t>
      </w:r>
    </w:p>
    <w:p w14:paraId="41E24C6E">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219ADEC5">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若供应商对上述说明理由有异议，可在本公告期限届满之日起7个工作日内登录电子邮箱或线下以书面形式提出质疑，联系电话：19397056275。</w:t>
      </w:r>
    </w:p>
    <w:p w14:paraId="6861A54D">
      <w:pPr>
        <w:pStyle w:val="74"/>
        <w:ind w:left="468" w:leftChars="223" w:firstLine="84" w:firstLineChars="30"/>
        <w:rPr>
          <w:rFonts w:hint="default" w:ascii="仿宋" w:hAnsi="仿宋" w:eastAsia="仿宋"/>
          <w:color w:val="auto"/>
          <w:sz w:val="28"/>
          <w:szCs w:val="28"/>
          <w:highlight w:val="none"/>
          <w:lang w:val="en-US" w:eastAsia="zh-CN"/>
        </w:rPr>
      </w:pPr>
      <w:r>
        <w:rPr>
          <w:rFonts w:ascii="仿宋" w:hAnsi="仿宋" w:eastAsia="仿宋" w:cs="Times New Roman"/>
          <w:color w:val="auto"/>
          <w:kern w:val="2"/>
          <w:sz w:val="28"/>
          <w:szCs w:val="28"/>
          <w:highlight w:val="none"/>
          <w:lang w:val="en-US" w:eastAsia="zh-CN" w:bidi="ar-SA"/>
        </w:rPr>
        <w:t>3.本项目的特定资格要求：</w:t>
      </w:r>
      <w:r>
        <w:rPr>
          <w:rFonts w:hint="eastAsia" w:ascii="仿宋" w:hAnsi="仿宋" w:eastAsia="仿宋" w:cs="Times New Roman"/>
          <w:sz w:val="28"/>
          <w:szCs w:val="28"/>
          <w:highlight w:val="none"/>
          <w:lang w:val="en-US" w:eastAsia="zh-CN"/>
        </w:rPr>
        <w:t>具有合法有效的营业执照。</w:t>
      </w:r>
    </w:p>
    <w:p w14:paraId="71422846">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36E0C5D4">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16</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22</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6EFAAD04">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76E684AE">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735793EA">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eastAsia="zh-CN"/>
        </w:rPr>
        <w:t>免费。</w:t>
      </w:r>
    </w:p>
    <w:p w14:paraId="1175483E">
      <w:pPr>
        <w:rPr>
          <w:rFonts w:ascii="黑体" w:hAnsi="黑体" w:eastAsia="黑体" w:cs="宋体"/>
          <w:bCs/>
          <w:color w:val="auto"/>
          <w:sz w:val="28"/>
          <w:szCs w:val="28"/>
          <w:highlight w:val="none"/>
        </w:rPr>
      </w:pPr>
      <w:bookmarkStart w:id="19" w:name="_Toc28359015"/>
      <w:bookmarkStart w:id="20" w:name="_Toc28359092"/>
      <w:bookmarkStart w:id="21" w:name="_Toc35393801"/>
      <w:bookmarkStart w:id="22" w:name="_Toc35393632"/>
      <w:r>
        <w:rPr>
          <w:rFonts w:hint="eastAsia" w:ascii="黑体" w:hAnsi="黑体" w:eastAsia="黑体" w:cs="宋体"/>
          <w:bCs/>
          <w:color w:val="auto"/>
          <w:sz w:val="28"/>
          <w:szCs w:val="28"/>
          <w:highlight w:val="none"/>
        </w:rPr>
        <w:t>四、响应文件提交</w:t>
      </w:r>
      <w:bookmarkEnd w:id="19"/>
      <w:bookmarkEnd w:id="20"/>
      <w:bookmarkEnd w:id="21"/>
      <w:bookmarkEnd w:id="22"/>
    </w:p>
    <w:p w14:paraId="0C427A20">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26</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14146783">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49B03DCD">
      <w:pPr>
        <w:rPr>
          <w:rFonts w:ascii="黑体" w:hAnsi="黑体" w:eastAsia="黑体" w:cs="宋体"/>
          <w:bCs/>
          <w:color w:val="auto"/>
          <w:sz w:val="28"/>
          <w:szCs w:val="28"/>
          <w:highlight w:val="none"/>
        </w:rPr>
      </w:pPr>
      <w:bookmarkStart w:id="23" w:name="_Toc35393802"/>
      <w:bookmarkStart w:id="24" w:name="_Toc28359093"/>
      <w:bookmarkStart w:id="25" w:name="_Toc35393633"/>
      <w:bookmarkStart w:id="26" w:name="_Toc28359016"/>
      <w:r>
        <w:rPr>
          <w:rFonts w:hint="eastAsia" w:ascii="黑体" w:hAnsi="黑体" w:eastAsia="黑体" w:cs="宋体"/>
          <w:bCs/>
          <w:color w:val="auto"/>
          <w:sz w:val="28"/>
          <w:szCs w:val="28"/>
          <w:highlight w:val="none"/>
        </w:rPr>
        <w:t>五、开启</w:t>
      </w:r>
      <w:bookmarkEnd w:id="23"/>
      <w:bookmarkEnd w:id="24"/>
      <w:bookmarkEnd w:id="25"/>
      <w:bookmarkEnd w:id="26"/>
    </w:p>
    <w:p w14:paraId="611BE416">
      <w:pPr>
        <w:ind w:firstLine="565" w:firstLineChars="202"/>
        <w:rPr>
          <w:rFonts w:ascii="仿宋" w:hAnsi="仿宋" w:eastAsia="仿宋"/>
          <w:color w:val="auto"/>
          <w:sz w:val="28"/>
          <w:szCs w:val="28"/>
          <w:highlight w:val="none"/>
        </w:rPr>
      </w:pPr>
      <w:bookmarkStart w:id="27" w:name="_Toc28359094"/>
      <w:bookmarkStart w:id="28" w:name="_Toc35393634"/>
      <w:bookmarkStart w:id="29" w:name="_Toc35393803"/>
      <w:bookmarkStart w:id="30" w:name="_Toc28359017"/>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26</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9</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6244212E">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r>
        <w:rPr>
          <w:rFonts w:hint="eastAsia"/>
          <w:color w:val="auto"/>
          <w:highlight w:val="none"/>
        </w:rPr>
        <w:t xml:space="preserve"> </w:t>
      </w:r>
    </w:p>
    <w:p w14:paraId="6970A083">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7"/>
      <w:bookmarkEnd w:id="28"/>
      <w:bookmarkEnd w:id="29"/>
      <w:bookmarkEnd w:id="30"/>
    </w:p>
    <w:p w14:paraId="25180E96">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15BFC830">
      <w:pPr>
        <w:numPr>
          <w:ilvl w:val="0"/>
          <w:numId w:val="5"/>
        </w:numPr>
        <w:rPr>
          <w:rFonts w:hint="eastAsia" w:ascii="黑体" w:hAnsi="黑体" w:eastAsia="黑体" w:cs="宋体"/>
          <w:bCs/>
          <w:color w:val="auto"/>
          <w:sz w:val="28"/>
          <w:szCs w:val="28"/>
          <w:highlight w:val="none"/>
        </w:rPr>
      </w:pPr>
      <w:bookmarkStart w:id="31" w:name="_Toc35393635"/>
      <w:bookmarkStart w:id="32" w:name="_Toc35393804"/>
      <w:r>
        <w:rPr>
          <w:rFonts w:hint="eastAsia" w:ascii="黑体" w:hAnsi="黑体" w:eastAsia="黑体" w:cs="宋体"/>
          <w:bCs/>
          <w:color w:val="auto"/>
          <w:sz w:val="28"/>
          <w:szCs w:val="28"/>
          <w:highlight w:val="none"/>
        </w:rPr>
        <w:t>其他补充事宜</w:t>
      </w:r>
      <w:bookmarkEnd w:id="31"/>
      <w:bookmarkEnd w:id="32"/>
    </w:p>
    <w:p w14:paraId="05BE2264">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1、本项目落实节能环保、中小微型企业扶持等相关政府采购政策。</w:t>
      </w:r>
    </w:p>
    <w:p w14:paraId="147C203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2、供应商的联系人电话(手机)、电子邮箱等通讯方式在磋商过程中必须保持畅通，否则因上述原因造成的后果，责任自负。</w:t>
      </w:r>
    </w:p>
    <w:p w14:paraId="26722096">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3、本项目采用纸质招投标方式，仔细阅读招标文件要求。</w:t>
      </w:r>
    </w:p>
    <w:p w14:paraId="7F884E53">
      <w:pPr>
        <w:ind w:firstLine="565" w:firstLineChars="202"/>
        <w:rPr>
          <w:rFonts w:hint="eastAsia" w:ascii="仿宋" w:hAnsi="仿宋" w:eastAsia="仿宋"/>
          <w:b/>
          <w:bCs/>
          <w:color w:val="auto"/>
          <w:sz w:val="28"/>
          <w:szCs w:val="28"/>
          <w:highlight w:val="none"/>
          <w:lang w:val="en-US" w:eastAsia="zh-CN"/>
        </w:rPr>
      </w:pPr>
      <w:r>
        <w:rPr>
          <w:rFonts w:hint="eastAsia" w:ascii="仿宋" w:hAnsi="仿宋" w:eastAsia="仿宋"/>
          <w:color w:val="auto"/>
          <w:sz w:val="28"/>
          <w:szCs w:val="28"/>
          <w:highlight w:val="none"/>
          <w:lang w:val="en-US" w:eastAsia="zh-CN"/>
        </w:rPr>
        <w:t>4、</w:t>
      </w:r>
      <w:r>
        <w:rPr>
          <w:rFonts w:hint="eastAsia" w:ascii="仿宋" w:hAnsi="仿宋" w:eastAsia="仿宋"/>
          <w:b/>
          <w:bCs/>
          <w:color w:val="auto"/>
          <w:sz w:val="28"/>
          <w:szCs w:val="28"/>
          <w:highlight w:val="none"/>
          <w:lang w:val="en-US" w:eastAsia="zh-CN"/>
        </w:rPr>
        <w:t>本项目分为两个包，供应商可以同时参与本项目二个包的投标，同一供应商在本次招标项目中最多只能中一个包。开标顺序按包的自然排序（第一包、第二包）依次进行。如某供应商在评标过程中，已被推荐为第一成交候选供应商，则在余下包评标过程中不再被确定为第一成交候选供应商（即一个供应商只能按包号顺序中一个包），但仍参加后续包的评审。</w:t>
      </w:r>
    </w:p>
    <w:p w14:paraId="46844AAB">
      <w:pPr>
        <w:ind w:firstLine="568" w:firstLineChars="202"/>
        <w:rPr>
          <w:rFonts w:hint="eastAsia" w:ascii="仿宋" w:hAnsi="仿宋" w:eastAsia="仿宋"/>
          <w:color w:val="auto"/>
          <w:sz w:val="28"/>
          <w:szCs w:val="28"/>
          <w:highlight w:val="none"/>
          <w:lang w:val="en-US" w:eastAsia="zh-CN"/>
        </w:rPr>
      </w:pPr>
      <w:r>
        <w:rPr>
          <w:rFonts w:hint="eastAsia" w:ascii="仿宋" w:hAnsi="仿宋" w:eastAsia="仿宋"/>
          <w:b/>
          <w:bCs/>
          <w:color w:val="auto"/>
          <w:sz w:val="28"/>
          <w:szCs w:val="28"/>
          <w:highlight w:val="none"/>
          <w:lang w:val="en-US" w:eastAsia="zh-CN"/>
        </w:rPr>
        <w:t>5、同一个供应商若同时对两个包（或以上）进行投标的，供应商在编制响应文件时须按所投包别分别进行编制，则需按两个包(或以上)分别制作响应文件，并分别单独提交各包响应文件。</w:t>
      </w:r>
    </w:p>
    <w:p w14:paraId="77D65095">
      <w:pPr>
        <w:rPr>
          <w:rFonts w:ascii="黑体" w:hAnsi="黑体" w:eastAsia="黑体" w:cs="宋体"/>
          <w:bCs/>
          <w:color w:val="auto"/>
          <w:sz w:val="28"/>
          <w:szCs w:val="28"/>
          <w:highlight w:val="none"/>
        </w:rPr>
      </w:pPr>
      <w:bookmarkStart w:id="33" w:name="_Toc28359018"/>
      <w:bookmarkStart w:id="34" w:name="_Toc35393636"/>
      <w:bookmarkStart w:id="35" w:name="_Toc35393805"/>
      <w:bookmarkStart w:id="36" w:name="_Toc28359095"/>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3"/>
      <w:bookmarkEnd w:id="34"/>
      <w:bookmarkEnd w:id="35"/>
      <w:bookmarkEnd w:id="36"/>
    </w:p>
    <w:p w14:paraId="3F6D2528">
      <w:pPr>
        <w:ind w:firstLine="565" w:firstLineChars="202"/>
        <w:rPr>
          <w:rFonts w:ascii="仿宋" w:hAnsi="仿宋" w:eastAsia="仿宋" w:cs="宋体"/>
          <w:bCs/>
          <w:color w:val="auto"/>
          <w:sz w:val="28"/>
          <w:szCs w:val="28"/>
          <w:highlight w:val="none"/>
        </w:rPr>
      </w:pPr>
      <w:bookmarkStart w:id="37" w:name="_Toc28359096"/>
      <w:bookmarkStart w:id="38" w:name="_Toc35393806"/>
      <w:bookmarkStart w:id="39" w:name="_Toc35393637"/>
      <w:bookmarkStart w:id="40" w:name="_Toc28359019"/>
      <w:r>
        <w:rPr>
          <w:rFonts w:hint="eastAsia" w:ascii="仿宋" w:hAnsi="仿宋" w:eastAsia="仿宋" w:cs="宋体"/>
          <w:bCs/>
          <w:color w:val="auto"/>
          <w:sz w:val="28"/>
          <w:szCs w:val="28"/>
          <w:highlight w:val="none"/>
        </w:rPr>
        <w:t>1.采购人信息</w:t>
      </w:r>
      <w:bookmarkEnd w:id="37"/>
      <w:bookmarkEnd w:id="38"/>
      <w:bookmarkEnd w:id="39"/>
      <w:bookmarkEnd w:id="40"/>
    </w:p>
    <w:p w14:paraId="63EB90FC">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eastAsia="zh-CN"/>
        </w:rPr>
        <w:t>潜山市舒州皖潜供水有限公司</w:t>
      </w:r>
      <w:r>
        <w:rPr>
          <w:rFonts w:hint="eastAsia" w:ascii="仿宋" w:hAnsi="仿宋" w:eastAsia="仿宋"/>
          <w:color w:val="auto"/>
          <w:sz w:val="28"/>
          <w:szCs w:val="28"/>
          <w:highlight w:val="none"/>
          <w:lang w:val="en-US" w:eastAsia="zh-CN"/>
        </w:rPr>
        <w:t xml:space="preserve"> </w:t>
      </w:r>
    </w:p>
    <w:p w14:paraId="19B7764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val="en-US" w:eastAsia="zh-CN"/>
        </w:rPr>
        <w:t xml:space="preserve">潜山市梅城镇 </w:t>
      </w:r>
    </w:p>
    <w:p w14:paraId="608B3588">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olor w:val="auto"/>
          <w:sz w:val="28"/>
          <w:szCs w:val="28"/>
          <w:highlight w:val="none"/>
          <w:lang w:val="en-US" w:eastAsia="zh-CN"/>
        </w:rPr>
        <w:t xml:space="preserve">王先生 </w:t>
      </w:r>
    </w:p>
    <w:p w14:paraId="7FE36F3E">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联系方式：</w:t>
      </w:r>
      <w:bookmarkStart w:id="41" w:name="_Toc28359020"/>
      <w:bookmarkStart w:id="42" w:name="_Toc28359097"/>
      <w:bookmarkStart w:id="43" w:name="_Toc35393638"/>
      <w:bookmarkStart w:id="44" w:name="_Toc35393807"/>
      <w:r>
        <w:rPr>
          <w:rFonts w:hint="eastAsia" w:ascii="仿宋" w:hAnsi="仿宋" w:eastAsia="仿宋"/>
          <w:color w:val="auto"/>
          <w:sz w:val="28"/>
          <w:szCs w:val="28"/>
          <w:highlight w:val="none"/>
          <w:lang w:val="en-US" w:eastAsia="zh-CN"/>
        </w:rPr>
        <w:t xml:space="preserve">17355618065 </w:t>
      </w:r>
    </w:p>
    <w:p w14:paraId="0F642612">
      <w:pPr>
        <w:ind w:firstLine="565" w:firstLineChars="202"/>
        <w:rPr>
          <w:rFonts w:ascii="仿宋" w:hAnsi="仿宋" w:eastAsia="仿宋" w:cs="宋体"/>
          <w:bCs/>
          <w:color w:val="auto"/>
          <w:sz w:val="28"/>
          <w:szCs w:val="28"/>
          <w:highlight w:val="none"/>
          <w:u w:val="none"/>
        </w:rPr>
      </w:pPr>
      <w:r>
        <w:rPr>
          <w:rFonts w:hint="eastAsia" w:ascii="仿宋" w:hAnsi="仿宋" w:eastAsia="仿宋" w:cs="宋体"/>
          <w:bCs/>
          <w:color w:val="auto"/>
          <w:sz w:val="28"/>
          <w:szCs w:val="28"/>
          <w:highlight w:val="none"/>
        </w:rPr>
        <w:t>2.采购代</w:t>
      </w:r>
      <w:r>
        <w:rPr>
          <w:rFonts w:hint="eastAsia" w:ascii="仿宋" w:hAnsi="仿宋" w:eastAsia="仿宋" w:cs="宋体"/>
          <w:bCs/>
          <w:color w:val="auto"/>
          <w:sz w:val="28"/>
          <w:szCs w:val="28"/>
          <w:highlight w:val="none"/>
          <w:u w:val="none"/>
        </w:rPr>
        <w:t>理机构信息</w:t>
      </w:r>
      <w:bookmarkEnd w:id="41"/>
      <w:bookmarkEnd w:id="42"/>
      <w:bookmarkEnd w:id="43"/>
      <w:bookmarkEnd w:id="44"/>
    </w:p>
    <w:p w14:paraId="7AC9FFAD">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u w:val="none"/>
        </w:rPr>
        <w:t>名    称：</w:t>
      </w:r>
      <w:r>
        <w:rPr>
          <w:rFonts w:hint="eastAsia" w:ascii="仿宋" w:hAnsi="仿宋" w:eastAsia="仿宋"/>
          <w:color w:val="auto"/>
          <w:sz w:val="28"/>
          <w:szCs w:val="28"/>
          <w:highlight w:val="none"/>
          <w:lang w:val="en-US" w:eastAsia="zh-CN"/>
        </w:rPr>
        <w:t xml:space="preserve">安徽泰杰工程咨询有限公司 </w:t>
      </w:r>
    </w:p>
    <w:p w14:paraId="15820547">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地　　址：潜山市开发区八一大道与三合路交叉口 　　</w:t>
      </w:r>
    </w:p>
    <w:p w14:paraId="2AF2B925">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lang w:val="en-US" w:eastAsia="zh-CN"/>
        </w:rPr>
        <w:t>联 系 人：熊晗晖</w:t>
      </w:r>
      <w:r>
        <w:rPr>
          <w:rFonts w:hint="eastAsia" w:ascii="仿宋" w:hAnsi="仿宋" w:eastAsia="仿宋"/>
          <w:color w:val="auto"/>
          <w:sz w:val="28"/>
          <w:szCs w:val="28"/>
          <w:highlight w:val="none"/>
          <w:u w:val="none"/>
          <w:lang w:val="en-US" w:eastAsia="zh-CN"/>
        </w:rPr>
        <w:t xml:space="preserve"> </w:t>
      </w:r>
    </w:p>
    <w:p w14:paraId="362CCB36">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bookmarkStart w:id="45" w:name="_Toc28359021"/>
      <w:bookmarkStart w:id="46" w:name="_Toc35393808"/>
      <w:bookmarkStart w:id="47" w:name="_Toc28359098"/>
      <w:bookmarkStart w:id="48" w:name="_Toc35393639"/>
      <w:r>
        <w:rPr>
          <w:rFonts w:hint="eastAsia" w:ascii="仿宋" w:hAnsi="仿宋" w:eastAsia="仿宋"/>
          <w:color w:val="auto"/>
          <w:sz w:val="28"/>
          <w:szCs w:val="28"/>
          <w:highlight w:val="none"/>
          <w:lang w:val="en-US" w:eastAsia="zh-CN"/>
        </w:rPr>
        <w:t>19397056275</w:t>
      </w:r>
      <w:r>
        <w:rPr>
          <w:rFonts w:hint="eastAsia" w:ascii="仿宋" w:hAnsi="仿宋" w:eastAsia="仿宋"/>
          <w:color w:val="auto"/>
          <w:sz w:val="28"/>
          <w:szCs w:val="28"/>
          <w:highlight w:val="none"/>
          <w:u w:val="none"/>
          <w:lang w:val="en-US" w:eastAsia="zh-CN"/>
        </w:rPr>
        <w:t xml:space="preserve"> </w:t>
      </w:r>
    </w:p>
    <w:p w14:paraId="63944314">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u w:val="none"/>
        </w:rPr>
        <w:t>3.项目联系</w:t>
      </w:r>
      <w:r>
        <w:rPr>
          <w:rFonts w:ascii="仿宋" w:hAnsi="仿宋" w:eastAsia="仿宋" w:cs="宋体"/>
          <w:bCs/>
          <w:color w:val="auto"/>
          <w:sz w:val="28"/>
          <w:szCs w:val="28"/>
          <w:highlight w:val="none"/>
          <w:u w:val="none"/>
        </w:rPr>
        <w:t>方</w:t>
      </w:r>
      <w:r>
        <w:rPr>
          <w:rFonts w:ascii="仿宋" w:hAnsi="仿宋" w:eastAsia="仿宋" w:cs="宋体"/>
          <w:bCs/>
          <w:color w:val="auto"/>
          <w:sz w:val="28"/>
          <w:szCs w:val="28"/>
          <w:highlight w:val="none"/>
        </w:rPr>
        <w:t>式</w:t>
      </w:r>
      <w:bookmarkEnd w:id="45"/>
      <w:bookmarkEnd w:id="46"/>
      <w:bookmarkEnd w:id="47"/>
      <w:bookmarkEnd w:id="48"/>
    </w:p>
    <w:p w14:paraId="3463827C">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olor w:val="auto"/>
          <w:sz w:val="28"/>
          <w:szCs w:val="28"/>
          <w:highlight w:val="none"/>
          <w:lang w:val="en-US" w:eastAsia="zh-CN"/>
        </w:rPr>
        <w:t>王先生</w:t>
      </w:r>
      <w:r>
        <w:rPr>
          <w:rFonts w:hint="eastAsia" w:ascii="仿宋" w:hAnsi="仿宋" w:eastAsia="仿宋" w:cstheme="minorBidi"/>
          <w:color w:val="auto"/>
          <w:sz w:val="28"/>
          <w:szCs w:val="28"/>
          <w:highlight w:val="none"/>
          <w:lang w:val="en-US" w:eastAsia="zh-CN"/>
        </w:rPr>
        <w:t xml:space="preserve"> </w:t>
      </w:r>
    </w:p>
    <w:p w14:paraId="4A3CCE56">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17355618065</w:t>
      </w:r>
    </w:p>
    <w:p w14:paraId="3F19B5A6">
      <w:pPr>
        <w:ind w:firstLine="424" w:firstLineChars="202"/>
        <w:rPr>
          <w:color w:val="auto"/>
          <w:szCs w:val="21"/>
          <w:highlight w:val="none"/>
        </w:rPr>
      </w:pPr>
      <w:r>
        <w:rPr>
          <w:color w:val="auto"/>
          <w:szCs w:val="21"/>
          <w:highlight w:val="none"/>
        </w:rPr>
        <w:br w:type="page"/>
      </w:r>
    </w:p>
    <w:p w14:paraId="3EC4554E">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49" w:name="_Toc11266"/>
      <w:bookmarkStart w:id="50" w:name="_Toc54941329"/>
      <w:bookmarkStart w:id="51" w:name="_Toc26069"/>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w:t>
      </w:r>
      <w:r>
        <w:rPr>
          <w:rFonts w:hint="eastAsia" w:ascii="Arial" w:hAnsi="Arial"/>
          <w:color w:val="auto"/>
          <w:kern w:val="2"/>
          <w:sz w:val="32"/>
          <w:szCs w:val="32"/>
          <w:highlight w:val="none"/>
        </w:rPr>
        <w:t>磋商须知</w:t>
      </w:r>
      <w:bookmarkEnd w:id="3"/>
      <w:bookmarkEnd w:id="49"/>
      <w:bookmarkEnd w:id="50"/>
      <w:bookmarkEnd w:id="51"/>
    </w:p>
    <w:p w14:paraId="5DB17745">
      <w:pPr>
        <w:pStyle w:val="3"/>
        <w:rPr>
          <w:rFonts w:cs="Tahoma"/>
          <w:bCs/>
          <w:color w:val="auto"/>
          <w:kern w:val="0"/>
          <w:sz w:val="32"/>
          <w:szCs w:val="32"/>
          <w:highlight w:val="none"/>
        </w:rPr>
      </w:pPr>
      <w:bookmarkStart w:id="52" w:name="_Toc439316871"/>
      <w:bookmarkStart w:id="53" w:name="_Toc54941330"/>
      <w:bookmarkStart w:id="54" w:name="_Toc17862"/>
      <w:r>
        <w:rPr>
          <w:rFonts w:hint="eastAsia" w:cs="Tahoma"/>
          <w:bCs/>
          <w:color w:val="auto"/>
          <w:kern w:val="0"/>
          <w:sz w:val="32"/>
          <w:szCs w:val="32"/>
          <w:highlight w:val="none"/>
        </w:rPr>
        <w:t>第一节</w:t>
      </w:r>
      <w:r>
        <w:rPr>
          <w:rFonts w:cs="Tahoma"/>
          <w:bCs/>
          <w:color w:val="auto"/>
          <w:kern w:val="0"/>
          <w:sz w:val="32"/>
          <w:szCs w:val="32"/>
          <w:highlight w:val="none"/>
        </w:rPr>
        <w:t xml:space="preserve"> </w:t>
      </w:r>
      <w:r>
        <w:rPr>
          <w:rFonts w:hint="eastAsia" w:cs="Tahoma"/>
          <w:bCs/>
          <w:color w:val="auto"/>
          <w:kern w:val="0"/>
          <w:sz w:val="32"/>
          <w:szCs w:val="32"/>
          <w:highlight w:val="none"/>
        </w:rPr>
        <w:t>磋商须知前附表</w:t>
      </w:r>
      <w:bookmarkEnd w:id="52"/>
      <w:bookmarkEnd w:id="53"/>
      <w:bookmarkEnd w:id="54"/>
    </w:p>
    <w:tbl>
      <w:tblPr>
        <w:tblStyle w:val="60"/>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9"/>
        <w:gridCol w:w="2073"/>
        <w:gridCol w:w="5998"/>
      </w:tblGrid>
      <w:tr w14:paraId="65C40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5D0DA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序号</w:t>
            </w:r>
          </w:p>
        </w:tc>
        <w:tc>
          <w:tcPr>
            <w:tcW w:w="2073" w:type="dxa"/>
            <w:tcBorders>
              <w:top w:val="single" w:color="auto" w:sz="4" w:space="0"/>
              <w:left w:val="single" w:color="auto" w:sz="4" w:space="0"/>
              <w:bottom w:val="single" w:color="auto" w:sz="4" w:space="0"/>
              <w:right w:val="single" w:color="auto" w:sz="4" w:space="0"/>
            </w:tcBorders>
          </w:tcPr>
          <w:p w14:paraId="528FAA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内容</w:t>
            </w:r>
          </w:p>
        </w:tc>
        <w:tc>
          <w:tcPr>
            <w:tcW w:w="5998" w:type="dxa"/>
            <w:tcBorders>
              <w:top w:val="single" w:color="auto" w:sz="4" w:space="0"/>
              <w:left w:val="single" w:color="auto" w:sz="4" w:space="0"/>
              <w:bottom w:val="single" w:color="auto" w:sz="4" w:space="0"/>
            </w:tcBorders>
            <w:vAlign w:val="center"/>
          </w:tcPr>
          <w:p w14:paraId="707359E5">
            <w:pPr>
              <w:pageBreakBefore w:val="0"/>
              <w:tabs>
                <w:tab w:val="left" w:pos="1180"/>
              </w:tabs>
              <w:kinsoku/>
              <w:overflowPunct/>
              <w:topLinePunct w:val="0"/>
              <w:bidi w:val="0"/>
              <w:spacing w:line="440" w:lineRule="exact"/>
              <w:jc w:val="center"/>
              <w:rPr>
                <w:rFonts w:ascii="宋体"/>
                <w:b/>
                <w:bCs/>
                <w:color w:val="auto"/>
                <w:sz w:val="24"/>
                <w:szCs w:val="24"/>
                <w:highlight w:val="none"/>
              </w:rPr>
            </w:pPr>
            <w:r>
              <w:rPr>
                <w:rFonts w:hint="eastAsia" w:ascii="宋体" w:hAnsi="宋体"/>
                <w:b/>
                <w:bCs/>
                <w:color w:val="auto"/>
                <w:sz w:val="24"/>
                <w:szCs w:val="24"/>
                <w:highlight w:val="none"/>
              </w:rPr>
              <w:t>说明与要求</w:t>
            </w:r>
          </w:p>
        </w:tc>
      </w:tr>
      <w:tr w14:paraId="5DABA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9" w:type="dxa"/>
            <w:tcBorders>
              <w:top w:val="single" w:color="auto" w:sz="4" w:space="0"/>
              <w:bottom w:val="single" w:color="auto" w:sz="4" w:space="0"/>
              <w:right w:val="single" w:color="auto" w:sz="4" w:space="0"/>
            </w:tcBorders>
            <w:vAlign w:val="center"/>
          </w:tcPr>
          <w:p w14:paraId="11E2B0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w:t>
            </w:r>
          </w:p>
        </w:tc>
        <w:tc>
          <w:tcPr>
            <w:tcW w:w="2073" w:type="dxa"/>
            <w:tcBorders>
              <w:top w:val="single" w:color="auto" w:sz="4" w:space="0"/>
              <w:left w:val="single" w:color="auto" w:sz="4" w:space="0"/>
              <w:bottom w:val="single" w:color="auto" w:sz="4" w:space="0"/>
              <w:right w:val="single" w:color="auto" w:sz="4" w:space="0"/>
            </w:tcBorders>
            <w:vAlign w:val="center"/>
          </w:tcPr>
          <w:p w14:paraId="21E89B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采购人</w:t>
            </w:r>
          </w:p>
        </w:tc>
        <w:tc>
          <w:tcPr>
            <w:tcW w:w="5998" w:type="dxa"/>
            <w:tcBorders>
              <w:top w:val="single" w:color="auto" w:sz="4" w:space="0"/>
              <w:left w:val="single" w:color="auto" w:sz="4" w:space="0"/>
              <w:bottom w:val="single" w:color="auto" w:sz="4" w:space="0"/>
            </w:tcBorders>
            <w:vAlign w:val="center"/>
          </w:tcPr>
          <w:p w14:paraId="519E180E">
            <w:pPr>
              <w:pageBreakBefore w:val="0"/>
              <w:widowControl/>
              <w:kinsoku/>
              <w:overflowPunct/>
              <w:topLinePunct w:val="0"/>
              <w:bidi w:val="0"/>
              <w:snapToGrid w:val="0"/>
              <w:spacing w:line="440" w:lineRule="exact"/>
              <w:rPr>
                <w:color w:val="auto"/>
                <w:szCs w:val="21"/>
                <w:highlight w:val="none"/>
              </w:rPr>
            </w:pPr>
            <w:r>
              <w:rPr>
                <w:rFonts w:hint="eastAsia" w:ascii="宋体" w:hAnsi="宋体" w:cs="宋体"/>
                <w:color w:val="000000"/>
                <w:kern w:val="0"/>
                <w:szCs w:val="21"/>
                <w:shd w:val="clear" w:color="auto" w:fill="FFFFFF"/>
                <w:lang w:eastAsia="zh-CN"/>
              </w:rPr>
              <w:t>潜山市舒州皖潜供水有限公司</w:t>
            </w:r>
          </w:p>
        </w:tc>
      </w:tr>
      <w:tr w14:paraId="66847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88F62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2.2</w:t>
            </w:r>
          </w:p>
        </w:tc>
        <w:tc>
          <w:tcPr>
            <w:tcW w:w="2073" w:type="dxa"/>
            <w:tcBorders>
              <w:top w:val="single" w:color="auto" w:sz="4" w:space="0"/>
              <w:left w:val="single" w:color="auto" w:sz="4" w:space="0"/>
              <w:bottom w:val="single" w:color="auto" w:sz="4" w:space="0"/>
              <w:right w:val="single" w:color="auto" w:sz="4" w:space="0"/>
            </w:tcBorders>
            <w:vAlign w:val="center"/>
          </w:tcPr>
          <w:p w14:paraId="1DE240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采购代理机构</w:t>
            </w:r>
          </w:p>
        </w:tc>
        <w:tc>
          <w:tcPr>
            <w:tcW w:w="5998" w:type="dxa"/>
            <w:tcBorders>
              <w:top w:val="single" w:color="auto" w:sz="4" w:space="0"/>
              <w:left w:val="single" w:color="auto" w:sz="4" w:space="0"/>
              <w:bottom w:val="single" w:color="auto" w:sz="4" w:space="0"/>
            </w:tcBorders>
            <w:vAlign w:val="center"/>
          </w:tcPr>
          <w:p w14:paraId="579471FC">
            <w:pPr>
              <w:pageBreakBefore w:val="0"/>
              <w:kinsoku/>
              <w:overflowPunct/>
              <w:topLinePunct w:val="0"/>
              <w:bidi w:val="0"/>
              <w:spacing w:line="440" w:lineRule="exact"/>
              <w:rPr>
                <w:rFonts w:hint="default" w:ascii="宋体" w:eastAsia="宋体" w:cs="宋体"/>
                <w:color w:val="auto"/>
                <w:kern w:val="0"/>
                <w:szCs w:val="21"/>
                <w:highlight w:val="none"/>
                <w:lang w:val="en-US" w:eastAsia="zh-CN"/>
              </w:rPr>
            </w:pPr>
            <w:r>
              <w:rPr>
                <w:rFonts w:hint="eastAsia" w:ascii="宋体" w:hAnsi="宋体" w:cs="宋体"/>
                <w:color w:val="000000"/>
                <w:kern w:val="0"/>
                <w:szCs w:val="21"/>
              </w:rPr>
              <w:t>安徽泰杰工程咨询有限公司</w:t>
            </w:r>
          </w:p>
        </w:tc>
      </w:tr>
      <w:tr w14:paraId="7BACA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173E8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p>
        </w:tc>
        <w:tc>
          <w:tcPr>
            <w:tcW w:w="2073" w:type="dxa"/>
            <w:tcBorders>
              <w:top w:val="single" w:color="auto" w:sz="4" w:space="0"/>
              <w:left w:val="single" w:color="auto" w:sz="4" w:space="0"/>
              <w:bottom w:val="single" w:color="auto" w:sz="4" w:space="0"/>
              <w:right w:val="single" w:color="auto" w:sz="4" w:space="0"/>
            </w:tcBorders>
            <w:vAlign w:val="center"/>
          </w:tcPr>
          <w:p w14:paraId="3A3CD9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监督管理部门</w:t>
            </w:r>
          </w:p>
        </w:tc>
        <w:tc>
          <w:tcPr>
            <w:tcW w:w="5998" w:type="dxa"/>
            <w:tcBorders>
              <w:top w:val="single" w:color="auto" w:sz="4" w:space="0"/>
              <w:left w:val="single" w:color="auto" w:sz="4" w:space="0"/>
              <w:bottom w:val="single" w:color="auto" w:sz="4" w:space="0"/>
            </w:tcBorders>
            <w:vAlign w:val="center"/>
          </w:tcPr>
          <w:p w14:paraId="24042A3A">
            <w:pPr>
              <w:pageBreakBefore w:val="0"/>
              <w:widowControl/>
              <w:kinsoku/>
              <w:overflowPunct/>
              <w:topLinePunct w:val="0"/>
              <w:bidi w:val="0"/>
              <w:snapToGrid w:val="0"/>
              <w:spacing w:line="440" w:lineRule="exact"/>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color w:val="000000"/>
                <w:kern w:val="0"/>
                <w:szCs w:val="21"/>
                <w:shd w:val="clear" w:color="auto" w:fill="FFFFFF"/>
                <w:lang w:eastAsia="zh-CN"/>
              </w:rPr>
              <w:t>潜山市舒州皖潜供水有限公司</w:t>
            </w:r>
          </w:p>
        </w:tc>
      </w:tr>
      <w:tr w14:paraId="01F6E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E85F4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w:t>
            </w:r>
          </w:p>
        </w:tc>
        <w:tc>
          <w:tcPr>
            <w:tcW w:w="2073" w:type="dxa"/>
            <w:tcBorders>
              <w:top w:val="single" w:color="auto" w:sz="4" w:space="0"/>
              <w:left w:val="single" w:color="auto" w:sz="4" w:space="0"/>
              <w:bottom w:val="single" w:color="auto" w:sz="4" w:space="0"/>
              <w:right w:val="single" w:color="auto" w:sz="4" w:space="0"/>
            </w:tcBorders>
            <w:vAlign w:val="center"/>
          </w:tcPr>
          <w:p w14:paraId="2055AE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申请人（供应商）资格要求</w:t>
            </w:r>
          </w:p>
        </w:tc>
        <w:tc>
          <w:tcPr>
            <w:tcW w:w="5998" w:type="dxa"/>
            <w:tcBorders>
              <w:top w:val="single" w:color="auto" w:sz="4" w:space="0"/>
              <w:left w:val="single" w:color="auto" w:sz="4" w:space="0"/>
              <w:bottom w:val="single" w:color="auto" w:sz="4" w:space="0"/>
            </w:tcBorders>
            <w:vAlign w:val="center"/>
          </w:tcPr>
          <w:p w14:paraId="157F75A2">
            <w:pPr>
              <w:pageBreakBefore w:val="0"/>
              <w:kinsoku/>
              <w:overflowPunct/>
              <w:topLinePunct w:val="0"/>
              <w:bidi w:val="0"/>
              <w:spacing w:line="440" w:lineRule="exact"/>
              <w:rPr>
                <w:rFonts w:hint="eastAsia" w:ascii="宋体" w:hAnsi="宋体" w:eastAsia="宋体" w:cs="Times New Roman"/>
                <w:strike/>
                <w:color w:val="auto"/>
                <w:kern w:val="2"/>
                <w:sz w:val="21"/>
                <w:szCs w:val="21"/>
                <w:highlight w:val="none"/>
                <w:lang w:val="en-US" w:eastAsia="zh-CN" w:bidi="ar-SA"/>
              </w:rPr>
            </w:pPr>
            <w:r>
              <w:rPr>
                <w:rFonts w:hint="eastAsia"/>
                <w:color w:val="auto"/>
                <w:sz w:val="21"/>
                <w:szCs w:val="21"/>
                <w:highlight w:val="none"/>
                <w:lang w:val="en-US" w:eastAsia="zh-CN"/>
              </w:rPr>
              <w:t>详见竞争性磋商公告</w:t>
            </w:r>
          </w:p>
        </w:tc>
      </w:tr>
      <w:tr w14:paraId="3E776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40025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3.1.4</w:t>
            </w:r>
          </w:p>
        </w:tc>
        <w:tc>
          <w:tcPr>
            <w:tcW w:w="2073" w:type="dxa"/>
            <w:tcBorders>
              <w:top w:val="single" w:color="auto" w:sz="4" w:space="0"/>
              <w:left w:val="single" w:color="auto" w:sz="4" w:space="0"/>
              <w:bottom w:val="single" w:color="auto" w:sz="4" w:space="0"/>
              <w:right w:val="single" w:color="auto" w:sz="4" w:space="0"/>
            </w:tcBorders>
            <w:vAlign w:val="center"/>
          </w:tcPr>
          <w:p w14:paraId="569BA9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是否允许采购进口产品</w:t>
            </w:r>
          </w:p>
        </w:tc>
        <w:tc>
          <w:tcPr>
            <w:tcW w:w="5998" w:type="dxa"/>
            <w:tcBorders>
              <w:top w:val="single" w:color="auto" w:sz="4" w:space="0"/>
              <w:left w:val="single" w:color="auto" w:sz="4" w:space="0"/>
              <w:bottom w:val="single" w:color="auto" w:sz="4" w:space="0"/>
            </w:tcBorders>
            <w:vAlign w:val="center"/>
          </w:tcPr>
          <w:p w14:paraId="550B0785">
            <w:pPr>
              <w:pageBreakBefore w:val="0"/>
              <w:kinsoku/>
              <w:overflowPunct/>
              <w:topLinePunct w:val="0"/>
              <w:bidi w:val="0"/>
              <w:spacing w:line="440" w:lineRule="exact"/>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w:t>
            </w:r>
            <w:r>
              <w:rPr>
                <w:rFonts w:hint="eastAsia"/>
                <w:color w:val="auto"/>
                <w:sz w:val="21"/>
                <w:szCs w:val="21"/>
                <w:highlight w:val="none"/>
                <w:lang w:val="en-US" w:eastAsia="zh-CN"/>
              </w:rPr>
              <w:t xml:space="preserve">是 </w:t>
            </w:r>
            <w:r>
              <w:rPr>
                <w:rFonts w:hint="default"/>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否</w:t>
            </w:r>
            <w:r>
              <w:rPr>
                <w:rFonts w:hint="eastAsia"/>
                <w:color w:val="auto"/>
                <w:sz w:val="21"/>
                <w:szCs w:val="21"/>
                <w:highlight w:val="none"/>
                <w:lang w:val="en-US" w:eastAsia="zh-CN"/>
              </w:rPr>
              <w:t xml:space="preserve">  ，详见采购需求</w:t>
            </w:r>
          </w:p>
        </w:tc>
      </w:tr>
      <w:tr w14:paraId="233A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3DEAE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3.1.5</w:t>
            </w:r>
          </w:p>
        </w:tc>
        <w:tc>
          <w:tcPr>
            <w:tcW w:w="2073" w:type="dxa"/>
            <w:tcBorders>
              <w:top w:val="single" w:color="auto" w:sz="4" w:space="0"/>
              <w:left w:val="single" w:color="auto" w:sz="4" w:space="0"/>
              <w:bottom w:val="single" w:color="auto" w:sz="4" w:space="0"/>
              <w:right w:val="single" w:color="auto" w:sz="4" w:space="0"/>
            </w:tcBorders>
            <w:vAlign w:val="center"/>
          </w:tcPr>
          <w:p w14:paraId="600F6C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是否专门面向中小企业采购</w:t>
            </w:r>
          </w:p>
        </w:tc>
        <w:tc>
          <w:tcPr>
            <w:tcW w:w="5998" w:type="dxa"/>
            <w:tcBorders>
              <w:top w:val="single" w:color="auto" w:sz="4" w:space="0"/>
              <w:left w:val="single" w:color="auto" w:sz="4" w:space="0"/>
              <w:bottom w:val="single" w:color="auto" w:sz="4" w:space="0"/>
            </w:tcBorders>
            <w:vAlign w:val="center"/>
          </w:tcPr>
          <w:p w14:paraId="781E8C08">
            <w:pPr>
              <w:pageBreakBefore w:val="0"/>
              <w:numPr>
                <w:ilvl w:val="0"/>
                <w:numId w:val="6"/>
              </w:numPr>
              <w:kinsoku/>
              <w:overflowPunct/>
              <w:topLinePunct w:val="0"/>
              <w:bidi w:val="0"/>
              <w:spacing w:line="440" w:lineRule="exact"/>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详见竞争性磋商公告</w:t>
            </w:r>
          </w:p>
          <w:p w14:paraId="24347CDB">
            <w:pPr>
              <w:pageBreakBefore w:val="0"/>
              <w:kinsoku/>
              <w:overflowPunct/>
              <w:topLinePunct w:val="0"/>
              <w:bidi w:val="0"/>
              <w:spacing w:line="440" w:lineRule="exact"/>
              <w:rPr>
                <w:rFonts w:ascii="宋体" w:hAnsi="宋体" w:cs="宋体"/>
                <w:color w:val="auto"/>
                <w:kern w:val="0"/>
                <w:szCs w:val="21"/>
                <w:highlight w:val="none"/>
              </w:rPr>
            </w:pPr>
            <w:r>
              <w:rPr>
                <w:rFonts w:hint="eastAsia" w:ascii="宋体" w:hAnsi="宋体" w:cs="宋体"/>
                <w:color w:val="auto"/>
                <w:kern w:val="0"/>
                <w:sz w:val="21"/>
                <w:szCs w:val="21"/>
                <w:highlight w:val="none"/>
                <w:lang w:val="en-US" w:eastAsia="zh-CN"/>
              </w:rPr>
              <w:t>2、若本项目为专门面向中小企业采购的，如供应商提供的货物非中小企业制造的，其初审不通过。</w:t>
            </w:r>
          </w:p>
        </w:tc>
      </w:tr>
      <w:tr w14:paraId="5FF04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802E9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4F9618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现场考察</w:t>
            </w:r>
          </w:p>
        </w:tc>
        <w:tc>
          <w:tcPr>
            <w:tcW w:w="5998" w:type="dxa"/>
            <w:tcBorders>
              <w:top w:val="single" w:color="auto" w:sz="4" w:space="0"/>
              <w:left w:val="single" w:color="auto" w:sz="4" w:space="0"/>
              <w:bottom w:val="single" w:color="auto" w:sz="4" w:space="0"/>
            </w:tcBorders>
            <w:vAlign w:val="center"/>
          </w:tcPr>
          <w:p w14:paraId="5CCAF532">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不组织，</w:t>
            </w:r>
            <w:r>
              <w:rPr>
                <w:rFonts w:hint="eastAsia" w:ascii="宋体" w:hAnsi="宋体"/>
                <w:color w:val="auto"/>
                <w:sz w:val="21"/>
                <w:szCs w:val="21"/>
                <w:highlight w:val="none"/>
                <w:lang w:eastAsia="zh-CN"/>
              </w:rPr>
              <w:t>响应人</w:t>
            </w:r>
            <w:r>
              <w:rPr>
                <w:rFonts w:hint="eastAsia" w:ascii="宋体" w:hAnsi="宋体" w:eastAsia="宋体"/>
                <w:bCs/>
                <w:color w:val="auto"/>
                <w:sz w:val="21"/>
                <w:szCs w:val="21"/>
                <w:highlight w:val="none"/>
              </w:rPr>
              <w:t>自行考察</w:t>
            </w:r>
          </w:p>
          <w:p w14:paraId="2504BDEC">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Cs/>
                <w:color w:val="auto"/>
                <w:sz w:val="21"/>
                <w:szCs w:val="21"/>
                <w:highlight w:val="none"/>
              </w:rPr>
              <w:t>统一组织</w:t>
            </w:r>
          </w:p>
          <w:p w14:paraId="09E9FA23">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时间：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时</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分</w:t>
            </w:r>
          </w:p>
          <w:p w14:paraId="093EFEF5">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地点：</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50818963">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现场考察联系人及联系电话：</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6DA86F9F">
            <w:pPr>
              <w:pageBreakBefore w:val="0"/>
              <w:kinsoku/>
              <w:overflowPunct/>
              <w:topLinePunct w:val="0"/>
              <w:bidi w:val="0"/>
              <w:spacing w:line="440" w:lineRule="exact"/>
              <w:rPr>
                <w:rFonts w:hint="eastAsia"/>
                <w:color w:val="auto"/>
                <w:szCs w:val="21"/>
                <w:highlight w:val="none"/>
              </w:rPr>
            </w:pPr>
            <w:r>
              <w:rPr>
                <w:rFonts w:hint="eastAsia" w:ascii="宋体" w:hAnsi="宋体" w:eastAsia="宋体"/>
                <w:bCs w:val="0"/>
                <w:color w:val="auto"/>
                <w:sz w:val="21"/>
                <w:szCs w:val="21"/>
                <w:highlight w:val="none"/>
              </w:rPr>
              <w:t>备注：如</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未参加采购人统一组织的现场考察，视同放弃现场考察，由此引起的一切责任由</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自行承担。</w:t>
            </w:r>
          </w:p>
        </w:tc>
      </w:tr>
      <w:tr w14:paraId="51193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77BE3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10.2</w:t>
            </w:r>
          </w:p>
        </w:tc>
        <w:tc>
          <w:tcPr>
            <w:tcW w:w="2073" w:type="dxa"/>
            <w:tcBorders>
              <w:top w:val="single" w:color="auto" w:sz="4" w:space="0"/>
              <w:left w:val="single" w:color="auto" w:sz="4" w:space="0"/>
              <w:bottom w:val="single" w:color="auto" w:sz="4" w:space="0"/>
              <w:right w:val="single" w:color="auto" w:sz="4" w:space="0"/>
            </w:tcBorders>
            <w:vAlign w:val="center"/>
          </w:tcPr>
          <w:p w14:paraId="3B5F57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包别划分</w:t>
            </w:r>
          </w:p>
        </w:tc>
        <w:tc>
          <w:tcPr>
            <w:tcW w:w="5998" w:type="dxa"/>
            <w:tcBorders>
              <w:top w:val="single" w:color="auto" w:sz="4" w:space="0"/>
              <w:left w:val="single" w:color="auto" w:sz="4" w:space="0"/>
              <w:bottom w:val="single" w:color="auto" w:sz="4" w:space="0"/>
            </w:tcBorders>
            <w:vAlign w:val="center"/>
          </w:tcPr>
          <w:p w14:paraId="742F9476">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不分包 </w:t>
            </w:r>
          </w:p>
          <w:p w14:paraId="099CE41F">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分为 </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个包</w:t>
            </w:r>
          </w:p>
          <w:p w14:paraId="2E929C67">
            <w:pPr>
              <w:pageBreakBefore w:val="0"/>
              <w:kinsoku/>
              <w:overflowPunct/>
              <w:topLinePunct w:val="0"/>
              <w:bidi w:val="0"/>
              <w:spacing w:line="440" w:lineRule="exact"/>
              <w:rPr>
                <w:rFonts w:hint="default"/>
                <w:color w:val="auto"/>
                <w:szCs w:val="21"/>
                <w:highlight w:val="none"/>
                <w:lang w:val="en-US"/>
              </w:rPr>
            </w:pPr>
            <w:r>
              <w:rPr>
                <w:rFonts w:hint="eastAsia" w:ascii="宋体" w:hAnsi="宋体" w:cs="宋体"/>
                <w:color w:val="auto"/>
                <w:kern w:val="0"/>
                <w:sz w:val="21"/>
                <w:szCs w:val="21"/>
                <w:highlight w:val="none"/>
                <w:lang w:val="en-US" w:eastAsia="zh-CN" w:bidi="ar"/>
              </w:rPr>
              <w:t>响应人</w:t>
            </w:r>
            <w:r>
              <w:rPr>
                <w:rFonts w:hint="eastAsia" w:ascii="宋体" w:hAnsi="宋体" w:eastAsia="宋体" w:cs="宋体"/>
                <w:color w:val="auto"/>
                <w:kern w:val="0"/>
                <w:sz w:val="21"/>
                <w:szCs w:val="21"/>
                <w:highlight w:val="none"/>
                <w:lang w:val="en-US" w:eastAsia="zh-CN" w:bidi="ar"/>
              </w:rPr>
              <w:t>对多个包进行</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包数规定：</w:t>
            </w:r>
            <w:r>
              <w:rPr>
                <w:rFonts w:hint="eastAsia" w:ascii="宋体" w:hAnsi="宋体" w:cs="宋体"/>
                <w:b/>
                <w:bCs/>
                <w:color w:val="FF0000"/>
                <w:kern w:val="0"/>
                <w:sz w:val="21"/>
                <w:szCs w:val="21"/>
                <w:highlight w:val="none"/>
                <w:lang w:val="en-US" w:eastAsia="zh-CN" w:bidi="ar"/>
              </w:rPr>
              <w:t>本项目分为两个包，供应商可以同时参与本项目二个包的投标，同一供应商在本次招标项目中最多只能中一个包。开标顺序按包的自然排序（第一包、第二包）依次进行。如某供应商在评标过程中，已被推荐为第一成交候选供应商，则在余下包评标过程中不再被确定为第一成交候选供应商（即一个供应商只能按包号顺序中一个包），但仍参加后续包的评审。</w:t>
            </w:r>
          </w:p>
        </w:tc>
      </w:tr>
      <w:tr w14:paraId="725BC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0FDA9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13</w:t>
            </w:r>
          </w:p>
        </w:tc>
        <w:tc>
          <w:tcPr>
            <w:tcW w:w="2073" w:type="dxa"/>
            <w:tcBorders>
              <w:top w:val="single" w:color="auto" w:sz="4" w:space="0"/>
              <w:left w:val="single" w:color="auto" w:sz="4" w:space="0"/>
              <w:bottom w:val="single" w:color="auto" w:sz="4" w:space="0"/>
              <w:right w:val="single" w:color="auto" w:sz="4" w:space="0"/>
            </w:tcBorders>
            <w:vAlign w:val="center"/>
          </w:tcPr>
          <w:p w14:paraId="5CB39B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磋商有效期</w:t>
            </w:r>
          </w:p>
        </w:tc>
        <w:tc>
          <w:tcPr>
            <w:tcW w:w="5998" w:type="dxa"/>
            <w:tcBorders>
              <w:top w:val="single" w:color="auto" w:sz="4" w:space="0"/>
              <w:left w:val="single" w:color="auto" w:sz="4" w:space="0"/>
              <w:bottom w:val="single" w:color="auto" w:sz="4" w:space="0"/>
            </w:tcBorders>
            <w:vAlign w:val="center"/>
          </w:tcPr>
          <w:p w14:paraId="6D366E3E">
            <w:pPr>
              <w:pageBreakBefore w:val="0"/>
              <w:kinsoku/>
              <w:overflowPunct/>
              <w:topLinePunct w:val="0"/>
              <w:bidi w:val="0"/>
              <w:spacing w:line="440" w:lineRule="exact"/>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u w:val="none"/>
                <w:lang w:val="en-US" w:eastAsia="zh-CN"/>
              </w:rPr>
              <w:t>180</w:t>
            </w:r>
            <w:r>
              <w:rPr>
                <w:rFonts w:ascii="宋体" w:hAnsi="宋体"/>
                <w:color w:val="auto"/>
                <w:szCs w:val="21"/>
                <w:highlight w:val="none"/>
                <w:u w:val="none"/>
              </w:rPr>
              <w:t>日历天</w:t>
            </w:r>
            <w:r>
              <w:rPr>
                <w:rFonts w:hint="eastAsia" w:ascii="宋体" w:hAnsi="宋体"/>
                <w:color w:val="auto"/>
                <w:szCs w:val="21"/>
                <w:highlight w:val="none"/>
                <w:u w:val="none"/>
              </w:rPr>
              <w:t>（从响应文件提交截止时间算起）</w:t>
            </w:r>
          </w:p>
        </w:tc>
      </w:tr>
      <w:tr w14:paraId="27201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7C00B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14.1</w:t>
            </w:r>
          </w:p>
        </w:tc>
        <w:tc>
          <w:tcPr>
            <w:tcW w:w="2073" w:type="dxa"/>
            <w:tcBorders>
              <w:top w:val="single" w:color="auto" w:sz="4" w:space="0"/>
              <w:left w:val="single" w:color="auto" w:sz="4" w:space="0"/>
              <w:bottom w:val="single" w:color="auto" w:sz="4" w:space="0"/>
              <w:right w:val="single" w:color="auto" w:sz="4" w:space="0"/>
            </w:tcBorders>
            <w:vAlign w:val="center"/>
          </w:tcPr>
          <w:p w14:paraId="60AB229E">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b/>
                <w:kern w:val="0"/>
              </w:rPr>
              <w:t>投标文件份数及装订要求</w:t>
            </w:r>
          </w:p>
        </w:tc>
        <w:tc>
          <w:tcPr>
            <w:tcW w:w="5998" w:type="dxa"/>
            <w:tcBorders>
              <w:top w:val="single" w:color="auto" w:sz="4" w:space="0"/>
              <w:left w:val="single" w:color="auto" w:sz="4" w:space="0"/>
              <w:bottom w:val="single" w:color="auto" w:sz="4" w:space="0"/>
            </w:tcBorders>
            <w:vAlign w:val="center"/>
          </w:tcPr>
          <w:p w14:paraId="3EA0D5A9">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文件份数：正本壹份，副本叁份</w:t>
            </w:r>
          </w:p>
          <w:p w14:paraId="2719DAE5">
            <w:pPr>
              <w:autoSpaceDE w:val="0"/>
              <w:autoSpaceDN w:val="0"/>
              <w:adjustRightInd w:val="0"/>
              <w:spacing w:line="440" w:lineRule="exact"/>
              <w:rPr>
                <w:rFonts w:ascii="宋体" w:hAnsi="宋体" w:cs="宋体"/>
                <w:szCs w:val="21"/>
              </w:rPr>
            </w:pPr>
            <w:r>
              <w:rPr>
                <w:rFonts w:ascii="宋体" w:hAnsi="宋体" w:cs="宋体"/>
                <w:szCs w:val="21"/>
              </w:rPr>
              <w:t>装订要求：</w:t>
            </w:r>
          </w:p>
          <w:p w14:paraId="17D472C9">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w:t>
            </w:r>
            <w:r>
              <w:rPr>
                <w:rFonts w:hint="eastAsia" w:ascii="宋体" w:hAnsi="宋体" w:cs="宋体"/>
                <w:b/>
                <w:szCs w:val="21"/>
                <w:lang w:val="en-US" w:eastAsia="zh-CN"/>
              </w:rPr>
              <w:t>磋商</w:t>
            </w:r>
            <w:r>
              <w:rPr>
                <w:rFonts w:ascii="宋体" w:hAnsi="宋体" w:cs="宋体"/>
                <w:b/>
                <w:szCs w:val="21"/>
              </w:rPr>
              <w:t>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0C736F8D">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19DE316B">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35EFD509">
            <w:pPr>
              <w:spacing w:line="440" w:lineRule="exact"/>
              <w:rPr>
                <w:rFonts w:hint="default" w:ascii="宋体" w:hAnsi="宋体" w:eastAsia="宋体" w:cs="Times New Roman"/>
                <w:strike/>
                <w:color w:val="auto"/>
                <w:kern w:val="2"/>
                <w:sz w:val="21"/>
                <w:szCs w:val="21"/>
                <w:highlight w:val="none"/>
                <w:lang w:val="en-US" w:eastAsia="zh-CN" w:bidi="ar-SA"/>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文件须装在一密封袋内，密封袋应密封，并在密封袋上注明项目编号、项目名称、投标人名称同时加盖投标人公章。</w:t>
            </w:r>
          </w:p>
        </w:tc>
      </w:tr>
      <w:tr w14:paraId="221F0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97AAE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14.2</w:t>
            </w:r>
          </w:p>
        </w:tc>
        <w:tc>
          <w:tcPr>
            <w:tcW w:w="2073" w:type="dxa"/>
            <w:tcBorders>
              <w:top w:val="single" w:color="auto" w:sz="4" w:space="0"/>
              <w:left w:val="single" w:color="auto" w:sz="4" w:space="0"/>
              <w:bottom w:val="single" w:color="auto" w:sz="4" w:space="0"/>
              <w:right w:val="single" w:color="auto" w:sz="4" w:space="0"/>
            </w:tcBorders>
            <w:vAlign w:val="center"/>
          </w:tcPr>
          <w:p w14:paraId="1E2F70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响应文件提交、解密</w:t>
            </w:r>
          </w:p>
        </w:tc>
        <w:tc>
          <w:tcPr>
            <w:tcW w:w="5998" w:type="dxa"/>
            <w:tcBorders>
              <w:top w:val="single" w:color="auto" w:sz="4" w:space="0"/>
              <w:left w:val="single" w:color="auto" w:sz="4" w:space="0"/>
              <w:bottom w:val="single" w:color="auto" w:sz="4" w:space="0"/>
            </w:tcBorders>
            <w:vAlign w:val="center"/>
          </w:tcPr>
          <w:p w14:paraId="3D5AACDB">
            <w:pPr>
              <w:pStyle w:val="21"/>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sz w:val="22"/>
                <w:u w:val="single"/>
                <w:lang w:val="en-US" w:eastAsia="zh-CN"/>
              </w:rPr>
              <w:t>2025</w:t>
            </w:r>
            <w:r>
              <w:rPr>
                <w:rFonts w:hint="eastAsia" w:ascii="宋体" w:hAnsi="宋体" w:cs="宋体"/>
                <w:b/>
                <w:sz w:val="22"/>
                <w:u w:val="single"/>
              </w:rPr>
              <w:t>年</w:t>
            </w:r>
            <w:r>
              <w:rPr>
                <w:rFonts w:hint="eastAsia" w:ascii="宋体" w:hAnsi="宋体" w:cs="宋体"/>
                <w:b/>
                <w:sz w:val="22"/>
                <w:u w:val="single"/>
                <w:lang w:val="en-US" w:eastAsia="zh-CN"/>
              </w:rPr>
              <w:t>1</w:t>
            </w:r>
            <w:r>
              <w:rPr>
                <w:rFonts w:hint="eastAsia" w:ascii="宋体" w:hAnsi="宋体" w:cs="宋体"/>
                <w:b/>
                <w:sz w:val="22"/>
                <w:u w:val="single"/>
              </w:rPr>
              <w:t>月</w:t>
            </w:r>
            <w:r>
              <w:rPr>
                <w:rFonts w:hint="eastAsia" w:ascii="宋体" w:hAnsi="宋体" w:cs="宋体"/>
                <w:b/>
                <w:sz w:val="22"/>
                <w:u w:val="single"/>
                <w:lang w:val="en-US" w:eastAsia="zh-CN"/>
              </w:rPr>
              <w:t>26</w:t>
            </w:r>
            <w:r>
              <w:rPr>
                <w:rFonts w:hint="eastAsia" w:ascii="宋体" w:hAnsi="宋体" w:cs="宋体"/>
                <w:b/>
                <w:sz w:val="22"/>
                <w:u w:val="single"/>
              </w:rPr>
              <w:t>日</w:t>
            </w:r>
            <w:r>
              <w:rPr>
                <w:rFonts w:hint="eastAsia" w:ascii="宋体" w:hAnsi="宋体" w:cs="宋体"/>
                <w:b/>
                <w:sz w:val="22"/>
                <w:u w:val="single"/>
                <w:lang w:val="en-US" w:eastAsia="zh-CN"/>
              </w:rPr>
              <w:t>9</w:t>
            </w:r>
            <w:r>
              <w:rPr>
                <w:rFonts w:hint="eastAsia" w:ascii="宋体" w:hAnsi="宋体" w:cs="宋体"/>
                <w:b/>
                <w:sz w:val="22"/>
                <w:u w:val="single"/>
              </w:rPr>
              <w:t>时</w:t>
            </w:r>
            <w:r>
              <w:rPr>
                <w:rFonts w:hint="eastAsia" w:ascii="宋体" w:hAnsi="宋体" w:cs="宋体"/>
                <w:b/>
                <w:sz w:val="22"/>
                <w:u w:val="single"/>
                <w:lang w:val="en-US" w:eastAsia="zh-CN"/>
              </w:rPr>
              <w:t>30</w:t>
            </w:r>
            <w:r>
              <w:rPr>
                <w:rFonts w:hint="eastAsia" w:ascii="宋体" w:hAnsi="宋体" w:cs="宋体"/>
                <w:b/>
                <w:sz w:val="22"/>
                <w:u w:val="single"/>
              </w:rPr>
              <w:t>分</w:t>
            </w:r>
            <w:r>
              <w:rPr>
                <w:rFonts w:hint="eastAsia" w:ascii="宋体" w:hAnsi="宋体"/>
                <w:bCs/>
                <w:sz w:val="21"/>
                <w:szCs w:val="21"/>
              </w:rPr>
              <w:t>（北京时间）</w:t>
            </w:r>
          </w:p>
          <w:p w14:paraId="460E5E25">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480" w:lineRule="atLeast"/>
              <w:ind w:right="147"/>
              <w:jc w:val="both"/>
              <w:textAlignment w:val="auto"/>
              <w:rPr>
                <w:rFonts w:hint="eastAsia" w:ascii="宋体" w:hAnsi="宋体" w:eastAsia="仿宋_GB2312"/>
                <w:kern w:val="2"/>
                <w:sz w:val="21"/>
                <w:szCs w:val="21"/>
              </w:rPr>
            </w:pPr>
            <w:r>
              <w:rPr>
                <w:rFonts w:hint="eastAsia" w:ascii="宋体" w:hAnsi="宋体" w:eastAsia="宋体" w:cs="Times New Roman"/>
                <w:kern w:val="2"/>
                <w:sz w:val="21"/>
                <w:szCs w:val="21"/>
                <w:lang w:val="en-US" w:eastAsia="zh-CN" w:bidi="ar-SA"/>
              </w:rPr>
              <w:t>2、响应文件提交方式：采购人邀请所有参与本次磋商的供应商代表参加磋商会议，也可以以不见面的方式参加。</w:t>
            </w:r>
          </w:p>
          <w:p w14:paraId="62E0D50C">
            <w:pPr>
              <w:pStyle w:val="21"/>
              <w:widowControl/>
              <w:spacing w:line="420" w:lineRule="exact"/>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6B2120DA">
            <w:pPr>
              <w:pStyle w:val="21"/>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27B8C78C">
            <w:pPr>
              <w:pStyle w:val="21"/>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59F9F1C3">
            <w:pPr>
              <w:pStyle w:val="21"/>
              <w:widowControl/>
              <w:spacing w:line="420" w:lineRule="exact"/>
              <w:jc w:val="both"/>
              <w:rPr>
                <w:rFonts w:hint="eastAsia" w:ascii="宋体" w:hAnsi="宋体" w:cs="宋体"/>
                <w:b/>
                <w:sz w:val="22"/>
              </w:rPr>
            </w:pPr>
            <w:r>
              <w:rPr>
                <w:rFonts w:ascii="宋体" w:hAnsi="宋体" w:cs="宋体"/>
                <w:b/>
                <w:sz w:val="22"/>
              </w:rPr>
              <w:t>②</w:t>
            </w:r>
            <w:r>
              <w:rPr>
                <w:rFonts w:hint="eastAsia" w:ascii="宋体" w:hAnsi="宋体" w:cs="宋体"/>
                <w:b/>
                <w:sz w:val="22"/>
              </w:rPr>
              <w:t>不见面方式提交：</w:t>
            </w:r>
          </w:p>
          <w:p w14:paraId="3AC22F40">
            <w:pPr>
              <w:pStyle w:val="21"/>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14:paraId="4A2A9371">
            <w:pPr>
              <w:pStyle w:val="21"/>
              <w:pageBreakBefore w:val="0"/>
              <w:widowControl/>
              <w:kinsoku/>
              <w:overflowPunct/>
              <w:topLinePunct w:val="0"/>
              <w:bidi w:val="0"/>
              <w:spacing w:line="440" w:lineRule="exact"/>
              <w:jc w:val="both"/>
              <w:rPr>
                <w:rFonts w:ascii="宋体"/>
                <w:color w:val="auto"/>
                <w:szCs w:val="21"/>
                <w:highlight w:val="none"/>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07414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39B08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17</w:t>
            </w:r>
          </w:p>
        </w:tc>
        <w:tc>
          <w:tcPr>
            <w:tcW w:w="2073" w:type="dxa"/>
            <w:tcBorders>
              <w:top w:val="single" w:color="auto" w:sz="4" w:space="0"/>
              <w:left w:val="single" w:color="auto" w:sz="4" w:space="0"/>
              <w:bottom w:val="single" w:color="auto" w:sz="4" w:space="0"/>
              <w:right w:val="single" w:color="auto" w:sz="4" w:space="0"/>
            </w:tcBorders>
            <w:vAlign w:val="center"/>
          </w:tcPr>
          <w:p w14:paraId="50281B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磋商时间和地点</w:t>
            </w:r>
          </w:p>
        </w:tc>
        <w:tc>
          <w:tcPr>
            <w:tcW w:w="5998" w:type="dxa"/>
            <w:tcBorders>
              <w:top w:val="single" w:color="auto" w:sz="4" w:space="0"/>
              <w:left w:val="single" w:color="auto" w:sz="4" w:space="0"/>
              <w:bottom w:val="single" w:color="auto" w:sz="4" w:space="0"/>
            </w:tcBorders>
            <w:vAlign w:val="center"/>
          </w:tcPr>
          <w:p w14:paraId="0D2D77E2">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b/>
                <w:bCs/>
                <w:color w:val="auto"/>
                <w:szCs w:val="21"/>
                <w:highlight w:val="none"/>
                <w:lang w:val="en-US" w:eastAsia="zh-CN"/>
              </w:rPr>
              <w:t>详见竞争性磋商公告（同响应文件提交截止时间）</w:t>
            </w:r>
          </w:p>
        </w:tc>
      </w:tr>
      <w:tr w14:paraId="41962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36CF2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21.2</w:t>
            </w:r>
          </w:p>
        </w:tc>
        <w:tc>
          <w:tcPr>
            <w:tcW w:w="2073" w:type="dxa"/>
            <w:tcBorders>
              <w:top w:val="single" w:color="auto" w:sz="4" w:space="0"/>
              <w:left w:val="single" w:color="auto" w:sz="4" w:space="0"/>
              <w:bottom w:val="single" w:color="auto" w:sz="4" w:space="0"/>
              <w:right w:val="single" w:color="auto" w:sz="4" w:space="0"/>
            </w:tcBorders>
            <w:vAlign w:val="top"/>
          </w:tcPr>
          <w:p w14:paraId="314552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评审方法</w:t>
            </w:r>
          </w:p>
        </w:tc>
        <w:tc>
          <w:tcPr>
            <w:tcW w:w="5998" w:type="dxa"/>
            <w:tcBorders>
              <w:top w:val="single" w:color="auto" w:sz="4" w:space="0"/>
              <w:left w:val="single" w:color="auto" w:sz="4" w:space="0"/>
              <w:bottom w:val="single" w:color="auto" w:sz="4" w:space="0"/>
            </w:tcBorders>
            <w:vAlign w:val="center"/>
          </w:tcPr>
          <w:p w14:paraId="48050890">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综合评分法</w:t>
            </w:r>
          </w:p>
        </w:tc>
      </w:tr>
      <w:tr w14:paraId="6ABFD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DE58A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default" w:ascii="宋体" w:hAnsi="宋体" w:eastAsia="宋体"/>
                <w:b/>
                <w:bCs/>
                <w:strike w:val="0"/>
                <w:dstrike w:val="0"/>
                <w:color w:val="auto"/>
                <w:sz w:val="21"/>
                <w:szCs w:val="21"/>
                <w:highlight w:val="none"/>
                <w:lang w:val="en-US" w:eastAsia="zh-CN"/>
              </w:rPr>
              <w:t>21.4.4</w:t>
            </w:r>
          </w:p>
        </w:tc>
        <w:tc>
          <w:tcPr>
            <w:tcW w:w="2073" w:type="dxa"/>
            <w:tcBorders>
              <w:top w:val="single" w:color="auto" w:sz="4" w:space="0"/>
              <w:left w:val="single" w:color="auto" w:sz="4" w:space="0"/>
              <w:bottom w:val="single" w:color="auto" w:sz="4" w:space="0"/>
              <w:right w:val="single" w:color="auto" w:sz="4" w:space="0"/>
            </w:tcBorders>
            <w:vAlign w:val="center"/>
          </w:tcPr>
          <w:p w14:paraId="6CEC9D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原件</w:t>
            </w:r>
          </w:p>
        </w:tc>
        <w:tc>
          <w:tcPr>
            <w:tcW w:w="5998" w:type="dxa"/>
            <w:tcBorders>
              <w:top w:val="single" w:color="auto" w:sz="4" w:space="0"/>
              <w:left w:val="single" w:color="auto" w:sz="4" w:space="0"/>
              <w:bottom w:val="single" w:color="auto" w:sz="4" w:space="0"/>
            </w:tcBorders>
            <w:vAlign w:val="center"/>
          </w:tcPr>
          <w:p w14:paraId="38FAC3D5">
            <w:pPr>
              <w:pageBreakBefore w:val="0"/>
              <w:kinsoku/>
              <w:overflowPunct/>
              <w:topLinePunct w:val="0"/>
              <w:bidi w:val="0"/>
              <w:spacing w:line="440" w:lineRule="exact"/>
              <w:rPr>
                <w:rFonts w:ascii="宋体"/>
                <w:color w:val="auto"/>
                <w:szCs w:val="21"/>
                <w:highlight w:val="none"/>
              </w:rPr>
            </w:pPr>
            <w:r>
              <w:rPr>
                <w:rFonts w:hint="eastAsia" w:ascii="宋体" w:hAnsi="宋体" w:eastAsia="宋体" w:cs="Times New Roman"/>
                <w:color w:val="auto"/>
                <w:szCs w:val="21"/>
                <w:highlight w:val="none"/>
              </w:rPr>
              <w:t>本次</w:t>
            </w:r>
            <w:r>
              <w:rPr>
                <w:rFonts w:hint="eastAsia" w:ascii="宋体" w:hAnsi="宋体" w:cs="Times New Roman"/>
                <w:color w:val="auto"/>
                <w:szCs w:val="21"/>
                <w:highlight w:val="none"/>
                <w:lang w:val="en-US" w:eastAsia="zh-CN"/>
              </w:rPr>
              <w:t>磋商</w:t>
            </w:r>
            <w:r>
              <w:rPr>
                <w:rFonts w:hint="eastAsia" w:ascii="宋体" w:hAnsi="宋体" w:eastAsia="宋体" w:cs="Times New Roman"/>
                <w:color w:val="auto"/>
                <w:szCs w:val="21"/>
                <w:highlight w:val="none"/>
              </w:rPr>
              <w:t>时不要求供应商携带相关证件、业绩及奖项的原件（磋商文件另有要求的除外）。</w:t>
            </w:r>
          </w:p>
        </w:tc>
      </w:tr>
      <w:tr w14:paraId="1492A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65176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r>
              <w:rPr>
                <w:rFonts w:hint="default"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5AC739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响应最后报价扣除（非专门面向中小企业采购项目适用）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7904110E">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 xml:space="preserve">（1）小型和微型企业价格扣除：10 %。 </w:t>
            </w:r>
          </w:p>
          <w:p w14:paraId="5A40D734">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（2）监狱企业价格扣除:同小型和微型企业。</w:t>
            </w:r>
          </w:p>
          <w:p w14:paraId="74B28485">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）残疾人福利性单位价格扣除：同小型和微型企业。</w:t>
            </w:r>
          </w:p>
          <w:p w14:paraId="316AD26B">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olor w:val="auto"/>
                <w:szCs w:val="21"/>
                <w:highlight w:val="none"/>
              </w:rPr>
              <w:t>（4）符合条件的联合体价格扣除:4%（本项目不采用）</w:t>
            </w:r>
          </w:p>
          <w:p w14:paraId="7C6F3A26">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（5）符合条件的向小微企业分包的大中型企业价格扣除:</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%。（本项目不采用） </w:t>
            </w:r>
          </w:p>
        </w:tc>
      </w:tr>
      <w:tr w14:paraId="5B737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20166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26.1</w:t>
            </w:r>
          </w:p>
        </w:tc>
        <w:tc>
          <w:tcPr>
            <w:tcW w:w="2073" w:type="dxa"/>
            <w:tcBorders>
              <w:top w:val="single" w:color="auto" w:sz="4" w:space="0"/>
              <w:left w:val="single" w:color="auto" w:sz="4" w:space="0"/>
              <w:bottom w:val="single" w:color="auto" w:sz="4" w:space="0"/>
              <w:right w:val="single" w:color="auto" w:sz="4" w:space="0"/>
            </w:tcBorders>
            <w:vAlign w:val="center"/>
          </w:tcPr>
          <w:p w14:paraId="202EF7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确定成交候选供应商和成交供应商</w:t>
            </w:r>
          </w:p>
        </w:tc>
        <w:tc>
          <w:tcPr>
            <w:tcW w:w="5998" w:type="dxa"/>
            <w:tcBorders>
              <w:top w:val="single" w:color="auto" w:sz="4" w:space="0"/>
              <w:left w:val="single" w:color="auto" w:sz="4" w:space="0"/>
              <w:bottom w:val="single" w:color="auto" w:sz="4" w:space="0"/>
              <w:right w:val="single" w:color="auto" w:sz="4" w:space="0"/>
            </w:tcBorders>
            <w:vAlign w:val="center"/>
          </w:tcPr>
          <w:p w14:paraId="708F7AA0">
            <w:pPr>
              <w:pageBreakBefore w:val="0"/>
              <w:kinsoku/>
              <w:overflowPunct/>
              <w:topLinePunct w:val="0"/>
              <w:bidi w:val="0"/>
              <w:spacing w:line="440" w:lineRule="exact"/>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磋商小组推荐成交候选供应商的数量：</w:t>
            </w:r>
            <w:r>
              <w:rPr>
                <w:rFonts w:hint="eastAsia" w:ascii="宋体" w:hAnsi="宋体"/>
                <w:color w:val="auto"/>
                <w:szCs w:val="21"/>
                <w:highlight w:val="none"/>
                <w:u w:val="none"/>
                <w:lang w:val="en-US" w:eastAsia="zh-CN"/>
              </w:rPr>
              <w:t>3</w:t>
            </w:r>
            <w:r>
              <w:rPr>
                <w:rFonts w:hint="eastAsia" w:ascii="宋体" w:hAnsi="宋体"/>
                <w:color w:val="auto"/>
                <w:szCs w:val="21"/>
                <w:highlight w:val="none"/>
                <w:lang w:val="en-US" w:eastAsia="zh-CN"/>
              </w:rPr>
              <w:t>家 (注：法律、法规另有规定的，从其规定)</w:t>
            </w:r>
          </w:p>
          <w:p w14:paraId="74EFB7DE">
            <w:pPr>
              <w:pageBreakBefore w:val="0"/>
              <w:kinsoku/>
              <w:overflowPunct/>
              <w:topLinePunct w:val="0"/>
              <w:bidi w:val="0"/>
              <w:spacing w:line="44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确定成交供应商： </w:t>
            </w:r>
          </w:p>
          <w:p w14:paraId="2CC6BEBF">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 xml:space="preserve">采购人委托磋商小组确定 </w:t>
            </w:r>
          </w:p>
          <w:p w14:paraId="4DF36858">
            <w:pPr>
              <w:keepNext w:val="0"/>
              <w:keepLines w:val="0"/>
              <w:pageBreakBefore w:val="0"/>
              <w:widowControl/>
              <w:suppressLineNumbers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采购人确定</w:t>
            </w:r>
          </w:p>
        </w:tc>
      </w:tr>
      <w:tr w14:paraId="121F2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0798B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29.1</w:t>
            </w:r>
          </w:p>
        </w:tc>
        <w:tc>
          <w:tcPr>
            <w:tcW w:w="2073" w:type="dxa"/>
            <w:tcBorders>
              <w:top w:val="single" w:color="auto" w:sz="4" w:space="0"/>
              <w:left w:val="single" w:color="auto" w:sz="4" w:space="0"/>
              <w:bottom w:val="single" w:color="auto" w:sz="4" w:space="0"/>
              <w:right w:val="single" w:color="auto" w:sz="4" w:space="0"/>
            </w:tcBorders>
            <w:vAlign w:val="center"/>
          </w:tcPr>
          <w:p w14:paraId="58ADF73D">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color w:val="auto"/>
                <w:szCs w:val="21"/>
                <w:highlight w:val="none"/>
              </w:rPr>
              <w:t>媒介发布</w:t>
            </w:r>
          </w:p>
        </w:tc>
        <w:tc>
          <w:tcPr>
            <w:tcW w:w="5998" w:type="dxa"/>
            <w:tcBorders>
              <w:top w:val="single" w:color="auto" w:sz="4" w:space="0"/>
              <w:left w:val="single" w:color="auto" w:sz="4" w:space="0"/>
              <w:bottom w:val="single" w:color="auto" w:sz="4" w:space="0"/>
              <w:right w:val="single" w:color="auto" w:sz="4" w:space="0"/>
            </w:tcBorders>
            <w:vAlign w:val="center"/>
          </w:tcPr>
          <w:p w14:paraId="3C2525CF">
            <w:pPr>
              <w:autoSpaceDE w:val="0"/>
              <w:autoSpaceDN w:val="0"/>
              <w:adjustRightInd w:val="0"/>
              <w:spacing w:line="3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Cs w:val="21"/>
                <w:highlight w:val="none"/>
              </w:rPr>
              <w:t>本次招标公告在安徽泰杰工程咨询有限公司（http://www.ahtaijie.com/）网站发布</w:t>
            </w:r>
          </w:p>
        </w:tc>
      </w:tr>
      <w:tr w14:paraId="11315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06705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29.2</w:t>
            </w:r>
          </w:p>
        </w:tc>
        <w:tc>
          <w:tcPr>
            <w:tcW w:w="2073" w:type="dxa"/>
            <w:tcBorders>
              <w:top w:val="single" w:color="auto" w:sz="4" w:space="0"/>
              <w:left w:val="single" w:color="auto" w:sz="4" w:space="0"/>
              <w:bottom w:val="single" w:color="auto" w:sz="4" w:space="0"/>
              <w:right w:val="single" w:color="auto" w:sz="4" w:space="0"/>
            </w:tcBorders>
            <w:vAlign w:val="center"/>
          </w:tcPr>
          <w:p w14:paraId="57E45C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随成交结果公告同时公告的成交供应商的响应文件内容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3035BE58">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（1）中小企业声明函；（如有）</w:t>
            </w:r>
          </w:p>
          <w:p w14:paraId="1D858CB6">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（2）残疾人福利性单位声明函；（如有）</w:t>
            </w:r>
          </w:p>
          <w:p w14:paraId="3C2348C1">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（3）业绩、奖项、证书等有关证明资料；（如有）</w:t>
            </w:r>
          </w:p>
          <w:p w14:paraId="487DB7BD">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（4）磋商文件中规定进行公示的其他内容。（如有）</w:t>
            </w:r>
          </w:p>
          <w:p w14:paraId="07752FB3">
            <w:pPr>
              <w:pageBreakBefore w:val="0"/>
              <w:kinsoku/>
              <w:overflowPunct/>
              <w:topLinePunct w:val="0"/>
              <w:bidi w:val="0"/>
              <w:spacing w:line="440" w:lineRule="exact"/>
              <w:rPr>
                <w:rFonts w:hint="eastAsia" w:ascii="Times New Roman" w:hAnsi="Times New Roman" w:eastAsia="宋体" w:cs="Times New Roman"/>
                <w:color w:val="auto"/>
                <w:kern w:val="2"/>
                <w:sz w:val="21"/>
                <w:highlight w:val="none"/>
                <w:lang w:val="en-US" w:eastAsia="zh-CN" w:bidi="ar-SA"/>
              </w:rPr>
            </w:pPr>
            <w:r>
              <w:rPr>
                <w:rFonts w:hint="eastAsia"/>
                <w:b/>
                <w:bCs/>
                <w:lang w:val="en-US" w:eastAsia="zh-CN"/>
              </w:rPr>
              <w:t>特别提醒：在公告成交结果时，应同时公告成交供应商的评审总得分。</w:t>
            </w:r>
          </w:p>
        </w:tc>
      </w:tr>
      <w:tr w14:paraId="5B712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F6188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30.1</w:t>
            </w:r>
          </w:p>
        </w:tc>
        <w:tc>
          <w:tcPr>
            <w:tcW w:w="2073" w:type="dxa"/>
            <w:tcBorders>
              <w:top w:val="single" w:color="auto" w:sz="4" w:space="0"/>
              <w:left w:val="single" w:color="auto" w:sz="4" w:space="0"/>
              <w:bottom w:val="single" w:color="auto" w:sz="4" w:space="0"/>
              <w:right w:val="single" w:color="auto" w:sz="4" w:space="0"/>
            </w:tcBorders>
            <w:vAlign w:val="center"/>
          </w:tcPr>
          <w:p w14:paraId="221F0E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06C6B87A">
            <w:pPr>
              <w:pageBreakBefore w:val="0"/>
              <w:kinsoku/>
              <w:overflowPunct/>
              <w:topLinePunct w:val="0"/>
              <w:bidi w:val="0"/>
              <w:spacing w:line="440" w:lineRule="exact"/>
              <w:jc w:val="left"/>
              <w:rPr>
                <w:rFonts w:hint="eastAsia" w:ascii="宋体" w:hAnsi="宋体"/>
                <w:strike w:val="0"/>
                <w:dstrike w:val="0"/>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strike w:val="0"/>
                <w:dstrike w:val="0"/>
                <w:color w:val="auto"/>
                <w:sz w:val="21"/>
                <w:szCs w:val="21"/>
                <w:highlight w:val="none"/>
                <w:lang w:val="en-US" w:eastAsia="zh-CN"/>
              </w:rPr>
              <w:t xml:space="preserve">书面   </w:t>
            </w:r>
            <w:r>
              <w:rPr>
                <w:rFonts w:ascii="宋体" w:hAnsi="宋体" w:eastAsia="宋体" w:cs="宋体"/>
                <w:color w:val="auto"/>
                <w:sz w:val="21"/>
                <w:szCs w:val="21"/>
                <w:highlight w:val="none"/>
              </w:rPr>
              <w:t>□</w:t>
            </w:r>
            <w:r>
              <w:rPr>
                <w:rFonts w:hint="eastAsia" w:ascii="宋体" w:hAnsi="宋体"/>
                <w:strike w:val="0"/>
                <w:dstrike w:val="0"/>
                <w:color w:val="auto"/>
                <w:sz w:val="21"/>
                <w:szCs w:val="21"/>
                <w:highlight w:val="none"/>
                <w:lang w:val="en-US" w:eastAsia="zh-CN"/>
              </w:rPr>
              <w:t xml:space="preserve">数据电文 </w:t>
            </w:r>
          </w:p>
          <w:p w14:paraId="18B15FDE">
            <w:pPr>
              <w:pageBreakBefore w:val="0"/>
              <w:kinsoku/>
              <w:overflowPunct/>
              <w:topLinePunct w:val="0"/>
              <w:bidi w:val="0"/>
              <w:spacing w:line="44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strike w:val="0"/>
                <w:dstrike w:val="0"/>
                <w:color w:val="auto"/>
                <w:sz w:val="21"/>
                <w:szCs w:val="21"/>
                <w:highlight w:val="none"/>
                <w:lang w:val="en-US" w:eastAsia="zh-CN"/>
              </w:rPr>
              <w:t>特别提醒：本项目发布成交结果公告的同时，向成交人发出纸质成交通知书。成交通知书发出视为已送达，采购代理机构不承担响应人未及时关注相关信息引发的相关责任。</w:t>
            </w:r>
          </w:p>
        </w:tc>
      </w:tr>
      <w:tr w14:paraId="1C1D4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restart"/>
            <w:tcBorders>
              <w:top w:val="single" w:color="auto" w:sz="4" w:space="0"/>
              <w:right w:val="single" w:color="auto" w:sz="4" w:space="0"/>
            </w:tcBorders>
            <w:vAlign w:val="center"/>
          </w:tcPr>
          <w:p w14:paraId="287C7C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32</w:t>
            </w:r>
          </w:p>
        </w:tc>
        <w:tc>
          <w:tcPr>
            <w:tcW w:w="2073" w:type="dxa"/>
            <w:tcBorders>
              <w:top w:val="single" w:color="auto" w:sz="4" w:space="0"/>
              <w:left w:val="single" w:color="auto" w:sz="4" w:space="0"/>
              <w:bottom w:val="single" w:color="auto" w:sz="4" w:space="0"/>
              <w:right w:val="single" w:color="auto" w:sz="4" w:space="0"/>
            </w:tcBorders>
            <w:vAlign w:val="center"/>
          </w:tcPr>
          <w:p w14:paraId="4856FE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磋商保证金</w:t>
            </w:r>
          </w:p>
        </w:tc>
        <w:tc>
          <w:tcPr>
            <w:tcW w:w="5998" w:type="dxa"/>
            <w:tcBorders>
              <w:top w:val="single" w:color="auto" w:sz="4" w:space="0"/>
              <w:left w:val="single" w:color="auto" w:sz="4" w:space="0"/>
              <w:bottom w:val="single" w:color="auto" w:sz="4" w:space="0"/>
            </w:tcBorders>
            <w:vAlign w:val="center"/>
          </w:tcPr>
          <w:p w14:paraId="706A2E32">
            <w:pPr>
              <w:pageBreakBefore w:val="0"/>
              <w:kinsoku/>
              <w:overflowPunct/>
              <w:topLinePunct w:val="0"/>
              <w:bidi w:val="0"/>
              <w:spacing w:line="440" w:lineRule="exact"/>
              <w:rPr>
                <w:rFonts w:hint="eastAsia" w:ascii="宋体" w:hAnsi="宋体"/>
                <w:strike w:val="0"/>
                <w:dstrike w:val="0"/>
                <w:color w:val="auto"/>
                <w:szCs w:val="21"/>
                <w:highlight w:val="none"/>
              </w:rPr>
            </w:pPr>
            <w:r>
              <w:rPr>
                <w:rFonts w:hint="eastAsia" w:ascii="宋体"/>
                <w:strike w:val="0"/>
                <w:dstrike w:val="0"/>
                <w:color w:val="auto"/>
                <w:szCs w:val="21"/>
                <w:highlight w:val="none"/>
              </w:rPr>
              <w:t>本项目免收</w:t>
            </w:r>
          </w:p>
        </w:tc>
      </w:tr>
      <w:tr w14:paraId="47B4E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continue"/>
            <w:tcBorders>
              <w:bottom w:val="single" w:color="auto" w:sz="4" w:space="0"/>
              <w:right w:val="single" w:color="auto" w:sz="4" w:space="0"/>
            </w:tcBorders>
            <w:vAlign w:val="center"/>
          </w:tcPr>
          <w:p w14:paraId="154985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p>
        </w:tc>
        <w:tc>
          <w:tcPr>
            <w:tcW w:w="2073" w:type="dxa"/>
            <w:tcBorders>
              <w:top w:val="single" w:color="auto" w:sz="4" w:space="0"/>
              <w:left w:val="single" w:color="auto" w:sz="4" w:space="0"/>
              <w:bottom w:val="single" w:color="auto" w:sz="4" w:space="0"/>
              <w:right w:val="single" w:color="auto" w:sz="4" w:space="0"/>
            </w:tcBorders>
            <w:vAlign w:val="center"/>
          </w:tcPr>
          <w:p w14:paraId="3977AF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履约保证金</w:t>
            </w:r>
          </w:p>
        </w:tc>
        <w:tc>
          <w:tcPr>
            <w:tcW w:w="5998" w:type="dxa"/>
            <w:tcBorders>
              <w:top w:val="single" w:color="auto" w:sz="4" w:space="0"/>
              <w:left w:val="single" w:color="auto" w:sz="4" w:space="0"/>
              <w:bottom w:val="single" w:color="auto" w:sz="4" w:space="0"/>
            </w:tcBorders>
            <w:vAlign w:val="center"/>
          </w:tcPr>
          <w:p w14:paraId="5EB4A981">
            <w:pPr>
              <w:spacing w:line="340" w:lineRule="exact"/>
              <w:rPr>
                <w:rFonts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14:paraId="696F8986">
            <w:pPr>
              <w:spacing w:line="340" w:lineRule="exact"/>
              <w:rPr>
                <w:rFonts w:ascii="宋体" w:hAnsi="宋体" w:cs="宋体"/>
                <w:b/>
                <w:szCs w:val="21"/>
              </w:rPr>
            </w:pPr>
            <w:r>
              <w:rPr>
                <w:rFonts w:hint="eastAsia" w:ascii="宋体" w:hAnsi="宋体" w:cs="宋体"/>
                <w:szCs w:val="21"/>
              </w:rPr>
              <w:t>②担保数额：</w:t>
            </w:r>
            <w:r>
              <w:rPr>
                <w:rFonts w:hint="eastAsia" w:ascii="宋体" w:hAnsi="宋体" w:cs="宋体"/>
                <w:color w:val="auto"/>
              </w:rPr>
              <w:t>履约担保为中标合同金额的</w:t>
            </w:r>
            <w:r>
              <w:rPr>
                <w:rFonts w:hint="eastAsia" w:ascii="宋体" w:hAnsi="宋体" w:cs="宋体"/>
                <w:color w:val="auto"/>
                <w:u w:val="single"/>
              </w:rPr>
              <w:t>2</w:t>
            </w:r>
            <w:r>
              <w:rPr>
                <w:rFonts w:hint="eastAsia" w:ascii="宋体" w:hAnsi="宋体" w:cs="宋体"/>
                <w:color w:val="auto"/>
              </w:rPr>
              <w:t>％</w:t>
            </w:r>
            <w:r>
              <w:rPr>
                <w:rFonts w:hint="eastAsia" w:ascii="宋体" w:hAnsi="宋体" w:cs="宋体"/>
                <w:color w:val="auto"/>
                <w:lang w:eastAsia="zh-CN"/>
              </w:rPr>
              <w:t>。</w:t>
            </w:r>
            <w:r>
              <w:rPr>
                <w:rFonts w:ascii="宋体" w:hAnsi="宋体" w:cs="宋体"/>
                <w:b/>
                <w:szCs w:val="21"/>
              </w:rPr>
              <w:t xml:space="preserve"> </w:t>
            </w:r>
          </w:p>
          <w:p w14:paraId="558B07AF">
            <w:pPr>
              <w:spacing w:line="340" w:lineRule="exact"/>
              <w:rPr>
                <w:rFonts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14:paraId="0C90C427">
            <w:pPr>
              <w:spacing w:line="340" w:lineRule="exact"/>
              <w:rPr>
                <w:rFonts w:ascii="宋体" w:hAnsi="宋体" w:cs="宋体"/>
                <w:b/>
                <w:szCs w:val="21"/>
              </w:rPr>
            </w:pPr>
            <w:r>
              <w:rPr>
                <w:rFonts w:hint="eastAsia" w:ascii="宋体" w:hAnsi="宋体" w:cs="宋体"/>
                <w:b/>
                <w:szCs w:val="21"/>
              </w:rPr>
              <w:t>④履约保证金</w:t>
            </w:r>
            <w:r>
              <w:rPr>
                <w:rFonts w:ascii="宋体" w:hAnsi="宋体" w:cs="宋体"/>
                <w:b/>
                <w:szCs w:val="21"/>
              </w:rPr>
              <w:t>请汇至：</w:t>
            </w:r>
          </w:p>
          <w:p w14:paraId="6BB69536">
            <w:pPr>
              <w:spacing w:line="340" w:lineRule="exact"/>
              <w:rPr>
                <w:rFonts w:ascii="宋体" w:hAnsi="宋体" w:cs="宋体"/>
                <w:b/>
                <w:szCs w:val="21"/>
              </w:rPr>
            </w:pPr>
            <w:r>
              <w:rPr>
                <w:rFonts w:hint="eastAsia" w:ascii="宋体" w:hAnsi="宋体" w:cs="宋体"/>
                <w:b/>
                <w:szCs w:val="21"/>
              </w:rPr>
              <w:t>开户行名称：中国建设银行潜山支行</w:t>
            </w:r>
          </w:p>
          <w:p w14:paraId="6D0D5346">
            <w:pPr>
              <w:spacing w:line="340" w:lineRule="exact"/>
              <w:rPr>
                <w:rFonts w:ascii="宋体" w:hAnsi="宋体" w:cs="宋体"/>
                <w:b/>
                <w:szCs w:val="21"/>
              </w:rPr>
            </w:pPr>
            <w:r>
              <w:rPr>
                <w:rFonts w:hint="eastAsia" w:ascii="宋体" w:hAnsi="宋体" w:cs="宋体"/>
                <w:b/>
                <w:szCs w:val="21"/>
              </w:rPr>
              <w:t>账户名称：安徽泰杰工程咨询有限公司</w:t>
            </w:r>
          </w:p>
          <w:p w14:paraId="618AFB6F">
            <w:pPr>
              <w:pageBreakBefore w:val="0"/>
              <w:kinsoku/>
              <w:overflowPunct/>
              <w:topLinePunct w:val="0"/>
              <w:bidi w:val="0"/>
              <w:spacing w:line="360" w:lineRule="auto"/>
              <w:rPr>
                <w:rFonts w:hint="default" w:eastAsia="宋体"/>
                <w:color w:val="auto"/>
                <w:highlight w:val="none"/>
                <w:lang w:val="en-US" w:eastAsia="zh-CN"/>
              </w:rPr>
            </w:pPr>
            <w:r>
              <w:rPr>
                <w:rFonts w:hint="eastAsia" w:ascii="宋体" w:hAnsi="宋体" w:cs="宋体"/>
                <w:b/>
                <w:szCs w:val="21"/>
              </w:rPr>
              <w:t>账号：34050168430800000493</w:t>
            </w:r>
          </w:p>
        </w:tc>
      </w:tr>
      <w:tr w14:paraId="59342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B2F0B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33</w:t>
            </w:r>
          </w:p>
        </w:tc>
        <w:tc>
          <w:tcPr>
            <w:tcW w:w="2073" w:type="dxa"/>
            <w:tcBorders>
              <w:top w:val="single" w:color="auto" w:sz="4" w:space="0"/>
              <w:left w:val="single" w:color="auto" w:sz="4" w:space="0"/>
              <w:bottom w:val="single" w:color="auto" w:sz="4" w:space="0"/>
              <w:right w:val="single" w:color="auto" w:sz="4" w:space="0"/>
            </w:tcBorders>
            <w:vAlign w:val="center"/>
          </w:tcPr>
          <w:p w14:paraId="062EBE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成交服务费</w:t>
            </w:r>
          </w:p>
        </w:tc>
        <w:tc>
          <w:tcPr>
            <w:tcW w:w="5998" w:type="dxa"/>
            <w:tcBorders>
              <w:top w:val="single" w:color="auto" w:sz="4" w:space="0"/>
              <w:left w:val="single" w:color="auto" w:sz="4" w:space="0"/>
              <w:bottom w:val="single" w:color="auto" w:sz="4" w:space="0"/>
            </w:tcBorders>
            <w:vAlign w:val="center"/>
          </w:tcPr>
          <w:p w14:paraId="5D44C49E">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1"/>
                <w:szCs w:val="21"/>
                <w:highlight w:val="none"/>
                <w:lang w:val="en-US" w:eastAsia="zh-CN" w:bidi="ar"/>
              </w:rPr>
              <w:t>1）金额：□免收</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定额收取：人民币</w:t>
            </w:r>
            <w:r>
              <w:rPr>
                <w:rFonts w:hint="eastAsia" w:ascii="宋体" w:hAnsi="宋体" w:cs="宋体"/>
                <w:color w:val="auto"/>
                <w:kern w:val="0"/>
                <w:sz w:val="21"/>
                <w:szCs w:val="21"/>
                <w:highlight w:val="none"/>
                <w:lang w:val="en-US" w:eastAsia="zh-CN" w:bidi="ar"/>
              </w:rPr>
              <w:t>3500.00</w:t>
            </w:r>
            <w:r>
              <w:rPr>
                <w:rFonts w:hint="eastAsia" w:ascii="宋体" w:hAnsi="宋体" w:eastAsia="宋体" w:cs="宋体"/>
                <w:color w:val="auto"/>
                <w:kern w:val="0"/>
                <w:sz w:val="24"/>
                <w:szCs w:val="24"/>
                <w:highlight w:val="none"/>
                <w:lang w:val="en-US" w:eastAsia="zh-CN" w:bidi="ar"/>
              </w:rPr>
              <w:t xml:space="preserve">元 </w:t>
            </w:r>
          </w:p>
          <w:p w14:paraId="5DB98BA4">
            <w:pPr>
              <w:pStyle w:val="7"/>
              <w:pageBreakBefore w:val="0"/>
              <w:kinsoku/>
              <w:overflowPunct/>
              <w:topLinePunct w:val="0"/>
              <w:bidi w:val="0"/>
              <w:spacing w:line="440" w:lineRule="exact"/>
              <w:rPr>
                <w:rFonts w:hint="eastAsia" w:ascii="宋体" w:hAnsi="宋体" w:eastAsia="宋体" w:cs="Times New Roman"/>
                <w:b w:val="0"/>
                <w:color w:val="auto"/>
                <w:kern w:val="2"/>
                <w:sz w:val="21"/>
                <w:szCs w:val="21"/>
                <w:highlight w:val="none"/>
                <w:lang w:val="en-US" w:eastAsia="zh-CN" w:bidi="ar-SA"/>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Times New Roman"/>
                <w:b w:val="0"/>
                <w:color w:val="auto"/>
                <w:kern w:val="2"/>
                <w:sz w:val="21"/>
                <w:szCs w:val="21"/>
                <w:highlight w:val="none"/>
                <w:lang w:val="en-US" w:eastAsia="zh-CN" w:bidi="ar-SA"/>
              </w:rPr>
              <w:t>按下列标准收取：</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服务费的收取采用差额定率累进计费方式，以</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价为计算基数，按下表规定的</w:t>
            </w:r>
            <w:r>
              <w:rPr>
                <w:rFonts w:hint="eastAsia" w:cs="Times New Roman"/>
                <w:b w:val="0"/>
                <w:color w:val="auto"/>
                <w:kern w:val="2"/>
                <w:sz w:val="21"/>
                <w:szCs w:val="21"/>
                <w:highlight w:val="none"/>
                <w:lang w:val="en-US" w:eastAsia="zh-CN" w:bidi="ar-SA"/>
              </w:rPr>
              <w:t>货物</w:t>
            </w:r>
            <w:r>
              <w:rPr>
                <w:rFonts w:hint="eastAsia" w:ascii="宋体" w:hAnsi="宋体" w:eastAsia="宋体" w:cs="Times New Roman"/>
                <w:b w:val="0"/>
                <w:color w:val="auto"/>
                <w:kern w:val="2"/>
                <w:sz w:val="21"/>
                <w:szCs w:val="21"/>
                <w:highlight w:val="none"/>
                <w:lang w:val="en-US" w:eastAsia="zh-CN" w:bidi="ar-SA"/>
              </w:rPr>
              <w:t>招标标准的</w:t>
            </w:r>
            <w:r>
              <w:rPr>
                <w:rFonts w:hint="eastAsia" w:cs="Times New Roman"/>
                <w:b w:val="0"/>
                <w:color w:val="auto"/>
                <w:kern w:val="2"/>
                <w:sz w:val="21"/>
                <w:szCs w:val="21"/>
                <w:highlight w:val="none"/>
                <w:lang w:val="en-US" w:eastAsia="zh-CN" w:bidi="ar-SA"/>
              </w:rPr>
              <w:t>___</w:t>
            </w:r>
            <w:r>
              <w:rPr>
                <w:rFonts w:hint="eastAsia" w:ascii="宋体" w:hAnsi="宋体" w:eastAsia="宋体" w:cs="Times New Roman"/>
                <w:b w:val="0"/>
                <w:color w:val="auto"/>
                <w:kern w:val="2"/>
                <w:sz w:val="21"/>
                <w:szCs w:val="21"/>
                <w:highlight w:val="none"/>
                <w:lang w:val="en-US" w:eastAsia="zh-CN" w:bidi="ar-SA"/>
              </w:rPr>
              <w:t>%收取</w:t>
            </w:r>
            <w:r>
              <w:rPr>
                <w:rFonts w:hint="eastAsia" w:cs="Times New Roman"/>
                <w:b w:val="0"/>
                <w:color w:val="auto"/>
                <w:kern w:val="2"/>
                <w:sz w:val="21"/>
                <w:szCs w:val="21"/>
                <w:highlight w:val="none"/>
                <w:lang w:val="en-US" w:eastAsia="zh-CN" w:bidi="ar-SA"/>
              </w:rPr>
              <w:t>。</w:t>
            </w:r>
          </w:p>
          <w:p w14:paraId="5ACB0434">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eastAsia="宋体"/>
                <w:color w:val="auto"/>
                <w:sz w:val="21"/>
                <w:szCs w:val="21"/>
                <w:highlight w:val="none"/>
                <w:lang w:eastAsia="zh-CN"/>
              </w:rPr>
              <w:drawing>
                <wp:anchor distT="0" distB="0" distL="114300" distR="114300" simplePos="0" relativeHeight="251664384" behindDoc="0" locked="0" layoutInCell="1" allowOverlap="1">
                  <wp:simplePos x="0" y="0"/>
                  <wp:positionH relativeFrom="column">
                    <wp:posOffset>-7620</wp:posOffset>
                  </wp:positionH>
                  <wp:positionV relativeFrom="paragraph">
                    <wp:posOffset>24765</wp:posOffset>
                  </wp:positionV>
                  <wp:extent cx="3575685" cy="2680335"/>
                  <wp:effectExtent l="0" t="0" r="5715" b="5715"/>
                  <wp:wrapSquare wrapText="bothSides"/>
                  <wp:docPr id="4" name="图片 4"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6875165(1)"/>
                          <pic:cNvPicPr>
                            <a:picLocks noChangeAspect="1"/>
                          </pic:cNvPicPr>
                        </pic:nvPicPr>
                        <pic:blipFill>
                          <a:blip r:embed="rId16"/>
                          <a:stretch>
                            <a:fillRect/>
                          </a:stretch>
                        </pic:blipFill>
                        <pic:spPr>
                          <a:xfrm>
                            <a:off x="0" y="0"/>
                            <a:ext cx="3575685" cy="2680335"/>
                          </a:xfrm>
                          <a:prstGeom prst="rect">
                            <a:avLst/>
                          </a:prstGeom>
                        </pic:spPr>
                      </pic:pic>
                    </a:graphicData>
                  </a:graphic>
                </wp:anchor>
              </w:drawing>
            </w: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2）支付方式：</w:t>
            </w:r>
            <w:r>
              <w:rPr>
                <w:rFonts w:ascii="Wingdings" w:hAnsi="Wingdings" w:eastAsia="宋体" w:cs="Wingdings"/>
                <w:color w:val="auto"/>
                <w:kern w:val="0"/>
                <w:sz w:val="21"/>
                <w:szCs w:val="21"/>
                <w:highlight w:val="none"/>
                <w:lang w:val="en-US" w:eastAsia="zh-CN" w:bidi="ar"/>
              </w:rPr>
              <w:sym w:font="Wingdings" w:char="00FE"/>
            </w:r>
            <w:r>
              <w:rPr>
                <w:rFonts w:hint="eastAsia" w:ascii="宋体" w:hAnsi="宋体" w:eastAsia="宋体" w:cs="宋体"/>
                <w:color w:val="auto"/>
                <w:kern w:val="0"/>
                <w:sz w:val="21"/>
                <w:szCs w:val="21"/>
                <w:highlight w:val="none"/>
                <w:lang w:val="en-US" w:eastAsia="zh-CN" w:bidi="ar"/>
              </w:rPr>
              <w:t xml:space="preserve">转账/电汇 </w:t>
            </w:r>
          </w:p>
          <w:p w14:paraId="6F261BCD">
            <w:pPr>
              <w:keepNext w:val="0"/>
              <w:keepLines w:val="0"/>
              <w:widowControl/>
              <w:suppressLineNumbers w:val="0"/>
              <w:spacing w:line="240" w:lineRule="auto"/>
              <w:jc w:val="left"/>
              <w:rPr>
                <w:rFonts w:hint="default"/>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（3）收取单位：</w:t>
            </w:r>
            <w:r>
              <w:rPr>
                <w:rFonts w:hint="eastAsia" w:ascii="宋体" w:hAnsi="宋体"/>
                <w:strike w:val="0"/>
                <w:dstrike w:val="0"/>
                <w:color w:val="000000" w:themeColor="text1"/>
                <w:sz w:val="21"/>
                <w:szCs w:val="21"/>
                <w:highlight w:val="none"/>
                <w:lang w:val="en-US" w:eastAsia="zh-CN"/>
                <w14:textFill>
                  <w14:solidFill>
                    <w14:schemeClr w14:val="tx1"/>
                  </w14:solidFill>
                </w14:textFill>
              </w:rPr>
              <w:t>安徽泰杰工程咨询有限公司</w:t>
            </w:r>
          </w:p>
          <w:p w14:paraId="0BB02C62">
            <w:pPr>
              <w:keepNext w:val="0"/>
              <w:keepLines w:val="0"/>
              <w:widowControl/>
              <w:suppressLineNumbers w:val="0"/>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（4）缴纳单位：</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p>
          <w:p w14:paraId="2C9624A1">
            <w:pPr>
              <w:keepNext w:val="0"/>
              <w:keepLines w:val="0"/>
              <w:widowControl/>
              <w:suppressLineNumbers w:val="0"/>
              <w:jc w:val="left"/>
              <w:rPr>
                <w:rFonts w:hint="eastAsia" w:ascii="宋体" w:hAnsi="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r>
              <w:rPr>
                <w:rFonts w:hint="eastAsia" w:ascii="宋体" w:hAnsi="宋体"/>
                <w:color w:val="auto"/>
                <w:sz w:val="21"/>
                <w:szCs w:val="21"/>
                <w:highlight w:val="none"/>
              </w:rPr>
              <w:t>应在收到缴费通知后三日内按</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文件要求缴纳服务费</w:t>
            </w:r>
            <w:r>
              <w:rPr>
                <w:rFonts w:hint="eastAsia" w:ascii="宋体" w:hAnsi="宋体"/>
                <w:color w:val="auto"/>
                <w:sz w:val="21"/>
                <w:szCs w:val="21"/>
                <w:highlight w:val="none"/>
                <w:lang w:eastAsia="zh-CN"/>
              </w:rPr>
              <w:t>。</w:t>
            </w:r>
          </w:p>
          <w:p w14:paraId="4EE7A858">
            <w:pPr>
              <w:keepNext w:val="0"/>
              <w:keepLines w:val="0"/>
              <w:pageBreakBefore w:val="0"/>
              <w:widowControl/>
              <w:suppressLineNumbers w:val="0"/>
              <w:kinsoku/>
              <w:overflowPunct/>
              <w:topLinePunct w:val="0"/>
              <w:bidi w:val="0"/>
              <w:spacing w:line="440" w:lineRule="exact"/>
              <w:jc w:val="left"/>
              <w:rPr>
                <w:rFonts w:hint="default" w:ascii="宋体" w:hAnsi="宋体" w:eastAsia="宋体" w:cs="宋体"/>
                <w:color w:val="auto"/>
                <w:kern w:val="0"/>
                <w:sz w:val="24"/>
                <w:szCs w:val="24"/>
                <w:highlight w:val="none"/>
                <w:lang w:val="en-US" w:eastAsia="zh-CN" w:bidi="ar"/>
              </w:rPr>
            </w:pP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6</w:t>
            </w: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专家评审费不在服务费之内，需额外支付。</w:t>
            </w:r>
          </w:p>
        </w:tc>
      </w:tr>
      <w:tr w14:paraId="23D88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B2255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35.4</w:t>
            </w:r>
          </w:p>
        </w:tc>
        <w:tc>
          <w:tcPr>
            <w:tcW w:w="2073" w:type="dxa"/>
            <w:tcBorders>
              <w:top w:val="single" w:color="auto" w:sz="4" w:space="0"/>
              <w:left w:val="single" w:color="auto" w:sz="4" w:space="0"/>
              <w:bottom w:val="single" w:color="auto" w:sz="4" w:space="0"/>
              <w:right w:val="single" w:color="auto" w:sz="4" w:space="0"/>
            </w:tcBorders>
            <w:vAlign w:val="center"/>
          </w:tcPr>
          <w:p w14:paraId="67D3F2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5429A771">
            <w:pPr>
              <w:pageBreakBefore w:val="0"/>
              <w:kinsoku/>
              <w:overflowPunct/>
              <w:topLinePunct w:val="0"/>
              <w:bidi w:val="0"/>
              <w:spacing w:line="4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递交方式：</w:t>
            </w:r>
            <w:r>
              <w:rPr>
                <w:rFonts w:hint="eastAsia" w:ascii="宋体" w:hAnsi="宋体"/>
                <w:color w:val="000000"/>
                <w:szCs w:val="21"/>
                <w:u w:val="single"/>
              </w:rPr>
              <w:t>书面形式提出质疑</w:t>
            </w:r>
            <w:r>
              <w:rPr>
                <w:rFonts w:hint="eastAsia" w:ascii="宋体" w:hAnsi="宋体" w:eastAsia="宋体"/>
                <w:color w:val="auto"/>
                <w:szCs w:val="21"/>
                <w:highlight w:val="none"/>
                <w:u w:val="single"/>
                <w:lang w:val="en-US" w:eastAsia="zh-CN"/>
              </w:rPr>
              <w:t xml:space="preserve">                               </w:t>
            </w:r>
          </w:p>
          <w:p w14:paraId="266E9D29">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接收部门：</w:t>
            </w:r>
            <w:r>
              <w:rPr>
                <w:rFonts w:hint="eastAsia" w:ascii="宋体" w:hAnsi="宋体" w:cs="宋体"/>
                <w:color w:val="000000"/>
                <w:kern w:val="0"/>
                <w:szCs w:val="21"/>
                <w:u w:val="single"/>
                <w:shd w:val="clear" w:color="auto" w:fill="FFFFFF"/>
                <w:lang w:eastAsia="zh-CN"/>
              </w:rPr>
              <w:t>潜山市舒州皖潜供水有限公司</w:t>
            </w:r>
            <w:r>
              <w:rPr>
                <w:rFonts w:hint="eastAsia" w:ascii="宋体" w:hAnsi="宋体" w:cs="宋体"/>
                <w:color w:val="000000"/>
                <w:kern w:val="0"/>
                <w:szCs w:val="21"/>
                <w:u w:val="single"/>
                <w:lang w:val="en-US" w:eastAsia="zh-CN"/>
              </w:rPr>
              <w:t xml:space="preserve">                     </w:t>
            </w:r>
            <w:r>
              <w:rPr>
                <w:rFonts w:hint="eastAsia" w:ascii="宋体" w:hAnsi="宋体"/>
                <w:color w:val="auto"/>
                <w:szCs w:val="21"/>
                <w:highlight w:val="none"/>
              </w:rPr>
              <w:t xml:space="preserve">             </w:t>
            </w:r>
          </w:p>
          <w:p w14:paraId="5EB89754">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s="宋体"/>
                <w:color w:val="000000"/>
                <w:szCs w:val="21"/>
                <w:u w:val="single"/>
                <w:lang w:eastAsia="zh-CN"/>
              </w:rPr>
              <w:t>17355618065</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14:paraId="1A5A708C">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eastAsia="宋体"/>
                <w:color w:val="auto"/>
                <w:szCs w:val="21"/>
                <w:highlight w:val="none"/>
                <w:u w:val="single"/>
                <w:lang w:val="en-US" w:eastAsia="zh-CN"/>
              </w:rPr>
              <w:t xml:space="preserve">安徽省安庆市潜山市开发区东环路0210号        </w:t>
            </w:r>
            <w:r>
              <w:rPr>
                <w:rFonts w:hint="eastAsia" w:ascii="宋体" w:hAnsi="宋体"/>
                <w:color w:val="auto"/>
                <w:szCs w:val="21"/>
                <w:highlight w:val="none"/>
              </w:rPr>
              <w:t xml:space="preserve">            </w:t>
            </w:r>
          </w:p>
          <w:p w14:paraId="164B940D">
            <w:pPr>
              <w:pageBreakBefore w:val="0"/>
              <w:kinsoku/>
              <w:overflowPunct/>
              <w:topLinePunct w:val="0"/>
              <w:bidi w:val="0"/>
              <w:spacing w:line="440" w:lineRule="exact"/>
              <w:rPr>
                <w:color w:val="auto"/>
                <w:highlight w:val="none"/>
              </w:rPr>
            </w:pPr>
            <w:r>
              <w:rPr>
                <w:rFonts w:hint="eastAsia" w:ascii="宋体" w:hAnsi="宋体"/>
                <w:color w:val="auto"/>
                <w:szCs w:val="21"/>
                <w:highlight w:val="none"/>
              </w:rPr>
              <w:t>后文附 质疑范本</w:t>
            </w:r>
          </w:p>
        </w:tc>
      </w:tr>
      <w:tr w14:paraId="041CF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16DA40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p>
        </w:tc>
        <w:tc>
          <w:tcPr>
            <w:tcW w:w="8071" w:type="dxa"/>
            <w:gridSpan w:val="2"/>
            <w:tcBorders>
              <w:top w:val="single" w:color="auto" w:sz="4" w:space="0"/>
              <w:left w:val="single" w:color="auto" w:sz="4" w:space="0"/>
              <w:bottom w:val="single" w:color="auto" w:sz="4" w:space="0"/>
            </w:tcBorders>
            <w:vAlign w:val="center"/>
          </w:tcPr>
          <w:p w14:paraId="39F6A8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其他内容</w:t>
            </w:r>
          </w:p>
        </w:tc>
      </w:tr>
      <w:tr w14:paraId="02261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2782C6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1</w:t>
            </w:r>
          </w:p>
        </w:tc>
        <w:tc>
          <w:tcPr>
            <w:tcW w:w="2073" w:type="dxa"/>
            <w:tcBorders>
              <w:top w:val="single" w:color="auto" w:sz="4" w:space="0"/>
              <w:left w:val="single" w:color="auto" w:sz="4" w:space="0"/>
              <w:bottom w:val="single" w:color="auto" w:sz="4" w:space="0"/>
              <w:right w:val="single" w:color="auto" w:sz="4" w:space="0"/>
            </w:tcBorders>
            <w:vAlign w:val="center"/>
          </w:tcPr>
          <w:p w14:paraId="40F4E3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说明</w:t>
            </w:r>
          </w:p>
        </w:tc>
        <w:tc>
          <w:tcPr>
            <w:tcW w:w="5998" w:type="dxa"/>
            <w:tcBorders>
              <w:top w:val="single" w:color="auto" w:sz="4" w:space="0"/>
              <w:left w:val="single" w:color="auto" w:sz="4" w:space="0"/>
              <w:bottom w:val="single" w:color="auto" w:sz="4" w:space="0"/>
            </w:tcBorders>
            <w:vAlign w:val="center"/>
          </w:tcPr>
          <w:p w14:paraId="4236F1E4">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本磋商文件的解释权归采购单位。</w:t>
            </w:r>
          </w:p>
          <w:p w14:paraId="17D7058E">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本项目若涉及到专业分包工程，如</w:t>
            </w:r>
            <w:r>
              <w:rPr>
                <w:rFonts w:hint="eastAsia" w:ascii="宋体" w:hAnsi="宋体" w:cs="宋体"/>
                <w:color w:val="auto"/>
                <w:highlight w:val="none"/>
                <w:lang w:val="en-US" w:eastAsia="zh-CN"/>
              </w:rPr>
              <w:t>成交</w:t>
            </w:r>
            <w:r>
              <w:rPr>
                <w:rFonts w:hint="eastAsia" w:ascii="宋体" w:hAnsi="宋体" w:cs="宋体"/>
                <w:color w:val="auto"/>
                <w:highlight w:val="none"/>
              </w:rPr>
              <w:t>人没有相应资质，则</w:t>
            </w:r>
          </w:p>
          <w:p w14:paraId="6FC12A38">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rPr>
              <w:t>必须委托有资质的单位实施。该专业分包单位的选定须事先征得采购人同意。</w:t>
            </w:r>
          </w:p>
          <w:p w14:paraId="1AA7FB7C">
            <w:pPr>
              <w:spacing w:line="480" w:lineRule="exact"/>
              <w:rPr>
                <w:rFonts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、本项目所要求的业绩均须为中华人民共和国境内业绩（不含港澳台地区），成交供应商经</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小组评审认可的相关业绩、</w:t>
            </w:r>
            <w:r>
              <w:rPr>
                <w:rFonts w:hint="eastAsia" w:ascii="宋体" w:hAnsi="宋体" w:cs="宋体"/>
                <w:b/>
                <w:strike w:val="0"/>
                <w:dstrike w:val="0"/>
                <w:color w:val="auto"/>
                <w:szCs w:val="21"/>
                <w:highlight w:val="none"/>
              </w:rPr>
              <w:t>奖项、证书</w:t>
            </w:r>
            <w:r>
              <w:rPr>
                <w:rFonts w:hint="eastAsia" w:ascii="宋体" w:hAnsi="宋体" w:cs="宋体"/>
                <w:b/>
                <w:strike w:val="0"/>
                <w:color w:val="auto"/>
                <w:szCs w:val="21"/>
                <w:highlight w:val="none"/>
              </w:rPr>
              <w:t>将在</w:t>
            </w:r>
            <w:r>
              <w:rPr>
                <w:rFonts w:hint="eastAsia" w:ascii="宋体" w:hAnsi="宋体" w:cs="宋体"/>
                <w:b/>
                <w:strike w:val="0"/>
                <w:color w:val="auto"/>
                <w:szCs w:val="21"/>
                <w:highlight w:val="none"/>
                <w:lang w:eastAsia="zh-CN"/>
              </w:rPr>
              <w:t>安徽泰杰工程咨询有限公司网站</w:t>
            </w:r>
            <w:r>
              <w:rPr>
                <w:rFonts w:hint="eastAsia" w:ascii="宋体" w:hAnsi="宋体" w:cs="宋体"/>
                <w:b/>
                <w:strike w:val="0"/>
                <w:color w:val="auto"/>
                <w:szCs w:val="21"/>
                <w:highlight w:val="none"/>
              </w:rPr>
              <w:t>公告（如</w:t>
            </w:r>
            <w:r>
              <w:rPr>
                <w:rFonts w:hint="eastAsia" w:ascii="宋体" w:hAnsi="宋体" w:cs="宋体"/>
                <w:b/>
                <w:strike w:val="0"/>
                <w:color w:val="auto"/>
                <w:szCs w:val="21"/>
                <w:highlight w:val="none"/>
                <w:lang w:val="en-US" w:eastAsia="zh-CN"/>
              </w:rPr>
              <w:t>响应人</w:t>
            </w:r>
            <w:r>
              <w:rPr>
                <w:rFonts w:hint="eastAsia" w:ascii="宋体" w:hAnsi="宋体" w:cs="宋体"/>
                <w:b/>
                <w:strike w:val="0"/>
                <w:color w:val="auto"/>
                <w:szCs w:val="21"/>
                <w:highlight w:val="none"/>
              </w:rPr>
              <w:t>相关</w:t>
            </w:r>
            <w:r>
              <w:rPr>
                <w:rFonts w:hint="eastAsia" w:ascii="宋体" w:hAnsi="宋体" w:cs="宋体"/>
                <w:b/>
                <w:strike w:val="0"/>
                <w:color w:val="auto"/>
                <w:szCs w:val="21"/>
                <w:highlight w:val="none"/>
                <w:lang w:eastAsia="zh-CN"/>
              </w:rPr>
              <w:t>业绩、奖项</w:t>
            </w:r>
            <w:r>
              <w:rPr>
                <w:rFonts w:hint="eastAsia" w:ascii="宋体" w:hAnsi="宋体" w:cs="宋体"/>
                <w:b/>
                <w:strike w:val="0"/>
                <w:dstrike w:val="0"/>
                <w:color w:val="auto"/>
                <w:szCs w:val="21"/>
                <w:highlight w:val="none"/>
              </w:rPr>
              <w:t>、证书</w:t>
            </w:r>
            <w:r>
              <w:rPr>
                <w:rFonts w:hint="eastAsia" w:ascii="宋体" w:hAnsi="宋体" w:cs="宋体"/>
                <w:b/>
                <w:color w:val="auto"/>
                <w:szCs w:val="21"/>
                <w:highlight w:val="none"/>
              </w:rPr>
              <w:t>属于涉密的，</w:t>
            </w:r>
            <w:r>
              <w:rPr>
                <w:rFonts w:hint="eastAsia" w:ascii="宋体" w:hAnsi="宋体" w:cs="宋体"/>
                <w:b/>
                <w:color w:val="auto"/>
                <w:szCs w:val="21"/>
                <w:highlight w:val="none"/>
                <w:lang w:val="en-US" w:eastAsia="zh-CN"/>
              </w:rPr>
              <w:t>响应人</w:t>
            </w:r>
            <w:r>
              <w:rPr>
                <w:rFonts w:hint="eastAsia" w:ascii="宋体" w:hAnsi="宋体" w:cs="宋体"/>
                <w:b/>
                <w:color w:val="auto"/>
                <w:szCs w:val="21"/>
                <w:highlight w:val="none"/>
              </w:rPr>
              <w:t>须在响应文件中进行说明，</w:t>
            </w:r>
            <w:r>
              <w:rPr>
                <w:rFonts w:hint="eastAsia" w:ascii="宋体" w:hAnsi="宋体" w:cs="宋体"/>
                <w:b/>
                <w:color w:val="auto"/>
                <w:szCs w:val="21"/>
                <w:highlight w:val="none"/>
                <w:lang w:val="en-US" w:eastAsia="zh-CN"/>
              </w:rPr>
              <w:t>标注出业绩、奖项、证书中涉密部分</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则该业绩、奖项、证书中</w:t>
            </w:r>
            <w:r>
              <w:rPr>
                <w:rFonts w:hint="eastAsia" w:ascii="宋体" w:hAnsi="宋体" w:cs="宋体"/>
                <w:b/>
                <w:color w:val="auto"/>
                <w:szCs w:val="21"/>
                <w:highlight w:val="none"/>
              </w:rPr>
              <w:t>涉密部分不予公告）。</w:t>
            </w:r>
          </w:p>
          <w:p w14:paraId="7DF16747">
            <w:pPr>
              <w:pageBreakBefore w:val="0"/>
              <w:kinsoku/>
              <w:overflowPunct/>
              <w:topLinePunct w:val="0"/>
              <w:bidi w:val="0"/>
              <w:spacing w:line="440" w:lineRule="exact"/>
              <w:rPr>
                <w:rFonts w:ascii="宋体"/>
                <w:color w:val="auto"/>
                <w:szCs w:val="21"/>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、依据《政府采购促进中小企业发展管理办法》</w:t>
            </w:r>
            <w:r>
              <w:rPr>
                <w:rFonts w:ascii="宋体" w:hAnsi="宋体" w:cs="宋体"/>
                <w:color w:val="auto"/>
                <w:highlight w:val="none"/>
              </w:rPr>
              <w:t>（财库[2020]46号）</w:t>
            </w:r>
            <w:r>
              <w:rPr>
                <w:rFonts w:hint="eastAsia" w:ascii="宋体" w:hAnsi="宋体" w:cs="宋体"/>
                <w:color w:val="auto"/>
                <w:highlight w:val="none"/>
              </w:rPr>
              <w:t>规定享受扶持政策获得政府采购合同的，小微企业不得将合同分包给大中型企业，中型企业不得将合同分包给大型企业。</w:t>
            </w:r>
          </w:p>
        </w:tc>
      </w:tr>
      <w:tr w14:paraId="05025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39D0EC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bookmarkStart w:id="55" w:name="_Toc439316872"/>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2</w:t>
            </w:r>
          </w:p>
        </w:tc>
        <w:tc>
          <w:tcPr>
            <w:tcW w:w="2073" w:type="dxa"/>
            <w:tcBorders>
              <w:top w:val="single" w:color="auto" w:sz="4" w:space="0"/>
              <w:left w:val="single" w:color="auto" w:sz="4" w:space="0"/>
              <w:bottom w:val="single" w:color="auto" w:sz="4" w:space="0"/>
              <w:right w:val="single" w:color="auto" w:sz="4" w:space="0"/>
            </w:tcBorders>
            <w:vAlign w:val="center"/>
          </w:tcPr>
          <w:p w14:paraId="4EF96E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其他补充说明</w:t>
            </w:r>
          </w:p>
        </w:tc>
        <w:tc>
          <w:tcPr>
            <w:tcW w:w="5998" w:type="dxa"/>
            <w:tcBorders>
              <w:top w:val="single" w:color="auto" w:sz="4" w:space="0"/>
              <w:left w:val="single" w:color="auto" w:sz="4" w:space="0"/>
              <w:bottom w:val="single" w:color="auto" w:sz="4" w:space="0"/>
            </w:tcBorders>
            <w:vAlign w:val="center"/>
          </w:tcPr>
          <w:p w14:paraId="689B226D">
            <w:pPr>
              <w:spacing w:line="42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 为贯彻落实中央、省、市“扫 黑除恶”专项斗争有关文件和会议精神，净化我市公共资源交易环境，对在交易过程中如发现有涉嫌围标、串标、恶意竞标的违法违规人员，依据相关规定，将线索移送市扫黑办。</w:t>
            </w:r>
          </w:p>
          <w:p w14:paraId="35D0FA8A">
            <w:pPr>
              <w:pageBreakBefore w:val="0"/>
              <w:kinsoku/>
              <w:overflowPunct/>
              <w:topLinePunct w:val="0"/>
              <w:bidi w:val="0"/>
              <w:spacing w:line="440" w:lineRule="exact"/>
              <w:rPr>
                <w:rFonts w:hint="eastAsia" w:ascii="宋体" w:hAnsi="宋体" w:eastAsia="Arial Unicode MS" w:cs="宋体"/>
                <w:color w:val="auto"/>
                <w:kern w:val="2"/>
                <w:sz w:val="21"/>
                <w:szCs w:val="24"/>
                <w:highlight w:val="none"/>
                <w:lang w:val="en-US" w:eastAsia="zh-CN" w:bidi="ar-SA"/>
              </w:rPr>
            </w:pPr>
            <w:r>
              <w:rPr>
                <w:rFonts w:hint="eastAsia" w:ascii="宋体" w:hAnsi="宋体" w:eastAsia="宋体" w:cs="Times New Roman"/>
                <w:color w:val="000000" w:themeColor="text1"/>
                <w:szCs w:val="21"/>
                <w:highlight w:val="none"/>
                <w14:textFill>
                  <w14:solidFill>
                    <w14:schemeClr w14:val="tx1"/>
                  </w14:solidFill>
                </w14:textFill>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14:paraId="255B757C">
      <w:pPr>
        <w:rPr>
          <w:rFonts w:ascii="宋体" w:hAnsi="宋体"/>
          <w:color w:val="auto"/>
          <w:kern w:val="0"/>
          <w:highlight w:val="none"/>
          <w:lang w:val="zh-CN"/>
        </w:rPr>
      </w:pPr>
      <w:r>
        <w:rPr>
          <w:color w:val="auto"/>
          <w:kern w:val="0"/>
          <w:highlight w:val="none"/>
          <w:lang w:val="zh-CN"/>
        </w:rPr>
        <w:br w:type="page"/>
      </w:r>
    </w:p>
    <w:p w14:paraId="5918C1F7">
      <w:pPr>
        <w:pStyle w:val="3"/>
        <w:rPr>
          <w:rFonts w:cs="Tahoma"/>
          <w:bCs/>
          <w:color w:val="auto"/>
          <w:kern w:val="0"/>
          <w:sz w:val="32"/>
          <w:szCs w:val="32"/>
          <w:highlight w:val="none"/>
          <w:lang w:val="zh-CN"/>
        </w:rPr>
      </w:pPr>
      <w:bookmarkStart w:id="56" w:name="_Toc2521"/>
      <w:bookmarkStart w:id="57" w:name="_Toc5494133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55"/>
      <w:bookmarkEnd w:id="56"/>
      <w:bookmarkEnd w:id="57"/>
    </w:p>
    <w:p w14:paraId="03BE62B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8" w:name="_Toc439316873"/>
      <w:bookmarkStart w:id="59" w:name="_Toc7325"/>
      <w:bookmarkStart w:id="60" w:name="_Toc439316919"/>
      <w:bookmarkStart w:id="61" w:name="_Toc21078"/>
      <w:bookmarkStart w:id="62" w:name="_Toc25270"/>
      <w:bookmarkStart w:id="63" w:name="_Toc15055"/>
      <w:bookmarkStart w:id="64" w:name="_Toc10523"/>
      <w:r>
        <w:rPr>
          <w:rFonts w:hint="eastAsia" w:asciiTheme="minorEastAsia" w:hAnsiTheme="minorEastAsia" w:eastAsiaTheme="minorEastAsia" w:cstheme="minorEastAsia"/>
          <w:b/>
          <w:bCs/>
          <w:color w:val="auto"/>
          <w:sz w:val="24"/>
          <w:szCs w:val="24"/>
          <w:highlight w:val="none"/>
          <w:lang w:val="zh-CN"/>
        </w:rPr>
        <w:t>1、适用法律</w:t>
      </w:r>
      <w:bookmarkEnd w:id="58"/>
      <w:bookmarkEnd w:id="59"/>
      <w:bookmarkEnd w:id="60"/>
      <w:bookmarkEnd w:id="61"/>
      <w:bookmarkEnd w:id="62"/>
      <w:bookmarkEnd w:id="63"/>
      <w:bookmarkEnd w:id="64"/>
    </w:p>
    <w:p w14:paraId="033BBA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w:t>
      </w:r>
      <w:r>
        <w:rPr>
          <w:rFonts w:hint="eastAsia" w:asciiTheme="minorEastAsia" w:hAnsiTheme="minorEastAsia" w:eastAsiaTheme="minorEastAsia" w:cstheme="minorEastAsia"/>
          <w:color w:val="auto"/>
          <w:sz w:val="24"/>
          <w:szCs w:val="24"/>
          <w:highlight w:val="none"/>
          <w:lang w:val="en-US" w:eastAsia="zh-CN"/>
        </w:rPr>
        <w:t>招标投标</w:t>
      </w:r>
      <w:r>
        <w:rPr>
          <w:rFonts w:hint="eastAsia" w:asciiTheme="minorEastAsia" w:hAnsiTheme="minorEastAsia" w:eastAsiaTheme="minorEastAsia" w:cstheme="minorEastAsia"/>
          <w:color w:val="auto"/>
          <w:sz w:val="24"/>
          <w:szCs w:val="24"/>
          <w:highlight w:val="none"/>
          <w:lang w:val="zh-CN" w:eastAsia="zh-CN"/>
        </w:rPr>
        <w:t>法》及本项目本级和上级财政部门、政府采购监督管理部门的政府采购有关规定的约束，其权利受到上述法律法规的保护。</w:t>
      </w:r>
    </w:p>
    <w:p w14:paraId="6A999F0F">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65" w:name="_Toc439316920"/>
      <w:bookmarkStart w:id="66" w:name="_Toc24643"/>
      <w:bookmarkStart w:id="67" w:name="_Toc1704"/>
      <w:bookmarkStart w:id="68" w:name="_Toc439316874"/>
      <w:bookmarkStart w:id="69" w:name="_Toc27113"/>
      <w:bookmarkStart w:id="70" w:name="_Toc8228"/>
      <w:bookmarkStart w:id="71" w:name="_Toc10933"/>
      <w:r>
        <w:rPr>
          <w:rFonts w:hint="eastAsia" w:asciiTheme="minorEastAsia" w:hAnsiTheme="minorEastAsia" w:eastAsiaTheme="minorEastAsia" w:cstheme="minorEastAsia"/>
          <w:b/>
          <w:bCs/>
          <w:color w:val="auto"/>
          <w:sz w:val="24"/>
          <w:szCs w:val="24"/>
          <w:highlight w:val="none"/>
          <w:lang w:val="zh-CN"/>
        </w:rPr>
        <w:t>2、定义</w:t>
      </w:r>
      <w:bookmarkEnd w:id="65"/>
      <w:bookmarkEnd w:id="66"/>
      <w:bookmarkEnd w:id="67"/>
      <w:bookmarkEnd w:id="68"/>
      <w:bookmarkEnd w:id="69"/>
      <w:bookmarkEnd w:id="70"/>
      <w:bookmarkEnd w:id="71"/>
    </w:p>
    <w:p w14:paraId="177674B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2.1采购人：是指依法开展政府采购活动的国家机关、事业单位、团体组织。本项目的采购人见磋商须知前附表。</w:t>
      </w:r>
    </w:p>
    <w:p w14:paraId="2A45D1F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2.2采购代理机构：是指集中采购机构或从事采购代理业务的社会中介机构。本项目的采购代理机构见磋商须知前附表。</w:t>
      </w:r>
    </w:p>
    <w:p w14:paraId="124DC31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响应人：是指向采购人提供货物、工程或者服务的法人、非法人组织或者自然人。分支机构不得参加政府采购活动，但银行、保险、石油石化、电力、电信等特殊行业除外。若</w:t>
      </w:r>
      <w:r>
        <w:rPr>
          <w:rFonts w:hint="eastAsia" w:asciiTheme="minorEastAsia" w:hAnsiTheme="minorEastAsia" w:eastAsiaTheme="minorEastAsia" w:cstheme="minorEastAsia"/>
          <w:color w:val="auto"/>
          <w:sz w:val="24"/>
          <w:szCs w:val="24"/>
          <w:highlight w:val="none"/>
        </w:rPr>
        <w:t>银行、保险、石油化工、电力、电信等特殊行业的分公司参与</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须取得总公司的相关授权或出具总公司的有关文件、制度等能够证明总公司授权其独立开展业务的证明（</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文件中须提供），</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文件中关于法定代表人的要求事项可由分公司负责人代理。</w:t>
      </w:r>
    </w:p>
    <w:p w14:paraId="70ABD187">
      <w:pPr>
        <w:pageBreakBefore w:val="0"/>
        <w:kinsoku/>
        <w:overflowPunct/>
        <w:topLinePunct w:val="0"/>
        <w:bidi w:val="0"/>
        <w:snapToGrid w:val="0"/>
        <w:spacing w:line="560" w:lineRule="exact"/>
        <w:ind w:firstLine="480" w:firstLineChars="200"/>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2.4、政府采购监督管理部门：各级人民政府指定的有关部门依法履行与政府采购活动有关的监督管理职责。本项目的政府采购监督管理部门见磋商须知前附表。</w:t>
      </w:r>
    </w:p>
    <w:p w14:paraId="175FD66F">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0F263A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响应人或货物</w:t>
      </w:r>
      <w:r>
        <w:rPr>
          <w:rFonts w:hint="eastAsia" w:asciiTheme="minorEastAsia" w:hAnsiTheme="minorEastAsia" w:eastAsiaTheme="minorEastAsia" w:cstheme="minorEastAsia"/>
          <w:color w:val="auto"/>
          <w:sz w:val="24"/>
          <w:szCs w:val="24"/>
          <w:highlight w:val="none"/>
        </w:rPr>
        <w:t>必须满足的要求：</w:t>
      </w:r>
    </w:p>
    <w:p w14:paraId="6E285F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7C7A0F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27A4E07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以磋商公告中约定的方式获得了本项目的磋商文件。 </w:t>
      </w:r>
    </w:p>
    <w:p w14:paraId="143217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3.1.4 若磋商须知前附表中写明允许采购进口产品，响应人应保证所投产品可履行合法报通关手续进入中国关境内。 若磋商须知前附表中未写明允许采购进口产品，如响应人所投产品为进口产品，其响应文件将被认定为响应无效。 </w:t>
      </w:r>
    </w:p>
    <w:p w14:paraId="14F68C2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3.1.5 若磋商须知前附表中写明专门面向中小企业采购的，如响应人提供的货物非中小企业制造的，其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45EB81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若磋商公告中接受联合体磋商，对联合体规定如下： </w:t>
      </w:r>
    </w:p>
    <w:p w14:paraId="63A7798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联合体，以一个响应人的身份磋商。 </w:t>
      </w:r>
    </w:p>
    <w:p w14:paraId="57674E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4C046D6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3230F73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7574C53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大中型企业、其他自然人、法人或者非法人组织与小型、微型企业组成联合体共同参加磋商，联合协议中应写明小型、微型企业的协议合同金额占到联合协议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7C0A49E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4F9268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以联合体形式参加政府采购活动的，联合体各方不得再单独参加或者与其他供应商另外组成联合体参加本项目磋商，否则相关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5629CED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对联合体磋商的其他资格要求见响应人资格。</w:t>
      </w:r>
    </w:p>
    <w:p w14:paraId="7A34E9E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6CE4BA0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16D0806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41DDD56D">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4、现场</w:t>
      </w:r>
      <w:r>
        <w:rPr>
          <w:rFonts w:hint="eastAsia" w:asciiTheme="minorEastAsia" w:hAnsiTheme="minorEastAsia" w:eastAsiaTheme="minorEastAsia" w:cstheme="minorEastAsia"/>
          <w:b/>
          <w:bCs/>
          <w:color w:val="auto"/>
          <w:sz w:val="24"/>
          <w:szCs w:val="24"/>
          <w:highlight w:val="none"/>
          <w:lang w:val="en-US" w:eastAsia="zh-CN"/>
        </w:rPr>
        <w:t>考察</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供应商自行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现场。供应商应认真对现场环境进行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35F2DF0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bookmarkStart w:id="72" w:name="_Toc439316921"/>
      <w:bookmarkStart w:id="73" w:name="_Toc439316875"/>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磋商费用</w:t>
      </w:r>
      <w:r>
        <w:rPr>
          <w:rFonts w:hint="eastAsia" w:asciiTheme="minorEastAsia" w:hAnsiTheme="minorEastAsia" w:eastAsiaTheme="minorEastAsia" w:cstheme="minorEastAsia"/>
          <w:color w:val="auto"/>
          <w:sz w:val="24"/>
          <w:szCs w:val="24"/>
          <w:highlight w:val="none"/>
          <w:lang w:val="zh-CN"/>
        </w:rPr>
        <w:t>：供应商必须自行承担参加磋商所有费用。</w:t>
      </w:r>
      <w:bookmarkEnd w:id="72"/>
      <w:bookmarkEnd w:id="73"/>
    </w:p>
    <w:p w14:paraId="0B91E303">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74" w:name="_Toc54941333"/>
      <w:r>
        <w:rPr>
          <w:rFonts w:hint="eastAsia" w:asciiTheme="minorEastAsia" w:hAnsiTheme="minorEastAsia" w:eastAsiaTheme="minorEastAsia" w:cstheme="minorEastAsia"/>
          <w:b/>
          <w:bCs/>
          <w:color w:val="auto"/>
          <w:sz w:val="24"/>
          <w:szCs w:val="24"/>
          <w:highlight w:val="none"/>
          <w:lang w:val="zh-CN"/>
        </w:rPr>
        <w:t>二、磋商文件</w:t>
      </w:r>
      <w:bookmarkEnd w:id="74"/>
    </w:p>
    <w:p w14:paraId="5AF8972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、磋商文件的构成</w:t>
      </w:r>
    </w:p>
    <w:p w14:paraId="75AE094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.1、磋商文件包括：</w:t>
      </w:r>
    </w:p>
    <w:p w14:paraId="7634B544">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磋商邀请（磋商</w:t>
      </w:r>
      <w:r>
        <w:rPr>
          <w:rFonts w:hint="eastAsia" w:asciiTheme="minorEastAsia" w:hAnsiTheme="minorEastAsia" w:eastAsiaTheme="minorEastAsia" w:cstheme="minorEastAsia"/>
          <w:color w:val="auto"/>
          <w:sz w:val="24"/>
          <w:szCs w:val="24"/>
          <w:highlight w:val="none"/>
        </w:rPr>
        <w:t>公告</w:t>
      </w:r>
      <w:r>
        <w:rPr>
          <w:rFonts w:hint="eastAsia" w:asciiTheme="minorEastAsia" w:hAnsiTheme="minorEastAsia" w:eastAsiaTheme="minorEastAsia" w:cstheme="minorEastAsia"/>
          <w:color w:val="auto"/>
          <w:sz w:val="24"/>
          <w:szCs w:val="24"/>
          <w:highlight w:val="none"/>
          <w:lang w:eastAsia="zh-CN"/>
        </w:rPr>
        <w:t>）</w:t>
      </w:r>
    </w:p>
    <w:p w14:paraId="51E7E020">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5E8AF0AB">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39A7FEA8">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41D7B856">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66BEBBDD">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60BED82A">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431C9EC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.2、供应商应认真阅读和充分理解磋商文件中所有的内容。如果供应商没有满足磋商文件的有关要求，其风险由供应商自行承担。</w:t>
      </w:r>
    </w:p>
    <w:p w14:paraId="683EE7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.3、供应商获取磋商文件后，应仔细检查磋商文件的所有内容，如有残缺、文本不清晰、表述不一致等问题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应在获得磋商文件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222D7C4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、磋商文件的澄清与修改</w:t>
      </w:r>
    </w:p>
    <w:p w14:paraId="79DEA6AD">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进行澄清与修改。采购代理机构将在安徽泰杰工程咨询有限公司（http://www.ahtaijie.com/）网站以发布更正公告的方式澄清或修改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，澄清或修改的内容作为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69C6A597">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52C8DC8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（含澄清或修改的内容）。</w:t>
      </w:r>
    </w:p>
    <w:p w14:paraId="3ED8700A">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lang w:eastAsia="zh-CN"/>
        </w:rPr>
        <w:t>磋商</w:t>
      </w:r>
      <w:r>
        <w:rPr>
          <w:rFonts w:hint="eastAsia" w:asciiTheme="minorEastAsia" w:hAnsiTheme="minorEastAsia" w:eastAsiaTheme="minorEastAsia"/>
          <w:b/>
          <w:color w:val="auto"/>
          <w:sz w:val="24"/>
          <w:highlight w:val="none"/>
        </w:rPr>
        <w:t>范围及响应文件中标准和计量单位的使用</w:t>
      </w:r>
    </w:p>
    <w:p w14:paraId="4568277A">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8.1、无论磋商文件中是否要求，供应商所投的货物及所伴随的服务和工程均应符合国家强制性标准。</w:t>
      </w:r>
    </w:p>
    <w:p w14:paraId="06390118">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 </w:t>
      </w:r>
    </w:p>
    <w:p w14:paraId="3C0E6A19">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8.3除磋商文件中有特殊要求外，响应文件中所使用的计量单位，应采用中华人民共和国法定计量单位。</w:t>
      </w:r>
    </w:p>
    <w:p w14:paraId="7FEA780C">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响应文件的</w:t>
      </w:r>
      <w:r>
        <w:rPr>
          <w:rFonts w:hint="eastAsia" w:asciiTheme="minorEastAsia" w:hAnsiTheme="minorEastAsia" w:eastAsiaTheme="minorEastAsia" w:cstheme="minorEastAsia"/>
          <w:b/>
          <w:color w:val="auto"/>
          <w:sz w:val="24"/>
          <w:szCs w:val="24"/>
          <w:highlight w:val="none"/>
          <w:lang w:val="en-US" w:eastAsia="zh-CN"/>
        </w:rPr>
        <w:t>编制</w:t>
      </w:r>
    </w:p>
    <w:p w14:paraId="78BACF8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供应商应完整地按磋商文件提供的响应文件格式及要求编写响应文件。</w:t>
      </w:r>
    </w:p>
    <w:p w14:paraId="342AD2A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9.2 在第六章“响应文件格式”中要求加盖供应商公章处，供应商均应加盖供应商公章。联合体参加磋商的，除联合体协议及磋商文件规定须联合体各成员单位各自盖章的证明材料外，响应文件由联合体牵头人按上述规定加盖联合体牵头人单位公章。 </w:t>
      </w:r>
    </w:p>
    <w:p w14:paraId="03920CE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4A24469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31EC61C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能满足磋商文件约定的实质性要求。否则，其响应文件在评审时有可能被认为是对磋商文件未做出实质性的响应，而终止对其作进一步的评审。</w:t>
      </w:r>
    </w:p>
    <w:p w14:paraId="55C833D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、磋商响应报价</w:t>
      </w:r>
    </w:p>
    <w:p w14:paraId="0FF56B0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.1、响应文件的</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表上应清楚地标明响应人拟提供货物的名称、生产厂家、品牌、型号、单位、数量、单价和</w:t>
      </w:r>
      <w:r>
        <w:rPr>
          <w:rFonts w:hint="eastAsia" w:asciiTheme="minorEastAsia" w:hAnsiTheme="minorEastAsia" w:eastAsiaTheme="minorEastAsia" w:cstheme="minorEastAsia"/>
          <w:color w:val="auto"/>
          <w:sz w:val="24"/>
          <w:szCs w:val="24"/>
          <w:highlight w:val="none"/>
          <w:lang w:val="en-US" w:eastAsia="zh-CN"/>
        </w:rPr>
        <w:t>费率</w:t>
      </w:r>
      <w:r>
        <w:rPr>
          <w:rFonts w:hint="eastAsia" w:asciiTheme="minorEastAsia" w:hAnsiTheme="minorEastAsia" w:eastAsiaTheme="minorEastAsia" w:cstheme="minorEastAsia"/>
          <w:color w:val="auto"/>
          <w:sz w:val="24"/>
          <w:szCs w:val="24"/>
          <w:highlight w:val="none"/>
        </w:rPr>
        <w:t>等内容。</w:t>
      </w:r>
    </w:p>
    <w:p w14:paraId="6C7DADF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w:t>
      </w:r>
      <w:r>
        <w:rPr>
          <w:rFonts w:hint="eastAsia" w:asciiTheme="minorEastAsia" w:hAnsiTheme="minorEastAsia" w:eastAsiaTheme="minorEastAsia" w:cstheme="minorEastAsia"/>
          <w:color w:val="auto"/>
          <w:sz w:val="24"/>
          <w:szCs w:val="24"/>
          <w:highlight w:val="none"/>
          <w:lang w:eastAsia="zh-CN"/>
        </w:rPr>
        <w:t>一个方案、一个费率</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多方案、多费率</w:t>
      </w:r>
      <w:r>
        <w:rPr>
          <w:rFonts w:hint="eastAsia" w:asciiTheme="minorEastAsia" w:hAnsiTheme="minorEastAsia" w:eastAsiaTheme="minorEastAsia" w:cstheme="minorEastAsia"/>
          <w:color w:val="auto"/>
          <w:sz w:val="24"/>
          <w:szCs w:val="24"/>
          <w:highlight w:val="none"/>
        </w:rPr>
        <w:t>的响应文件将视为响应无效。</w:t>
      </w:r>
    </w:p>
    <w:p w14:paraId="0873A5D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本项目采用单价合同，供应商的报价应当包括满足本次磋商全部采购需求所应提供的货物，以及伴随的服务和工程。所有内容均应以人民币报价，供应商的磋商报价应遵守《中华人民共和国价格法》。</w:t>
      </w:r>
    </w:p>
    <w:p w14:paraId="00DB68F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报价费率及单价在合同履行过程中是固定不变的，不得以任何理由予以变更。任何包含价格调整要求的磋商，其响应文件将被认定为响应无效。</w:t>
      </w:r>
    </w:p>
    <w:p w14:paraId="1BBB06B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10.5采购人不接受具有附加条件的报价。</w:t>
      </w:r>
    </w:p>
    <w:p w14:paraId="145B103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5CFCF89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5AF2DA8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11BAE89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、总价金额与按单价汇总金额不一致的，以单价金额计算结果为准。</w:t>
      </w:r>
    </w:p>
    <w:p w14:paraId="03259FA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同时出现两种以上不一致的，按照以上规定的顺序修正。修正后的报价应当</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提交，并加盖</w:t>
      </w:r>
      <w:r>
        <w:rPr>
          <w:rFonts w:hint="eastAsia" w:asciiTheme="minorEastAsia" w:hAnsiTheme="minorEastAsia" w:eastAsiaTheme="minorEastAsia" w:cstheme="minorEastAsia"/>
          <w:color w:val="auto"/>
          <w:sz w:val="24"/>
          <w:szCs w:val="24"/>
          <w:highlight w:val="none"/>
          <w:lang w:val="en-US" w:eastAsia="zh-CN"/>
        </w:rPr>
        <w:t>公章</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但不得超出磋商响应文件的范围或者改变磋商响应文件的实质性内容。经供应商确认后产生约束力，供应商不确认的，其磋商响应无效。</w:t>
      </w:r>
    </w:p>
    <w:p w14:paraId="5CD46886">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、磋商响应货币：</w:t>
      </w:r>
      <w:r>
        <w:rPr>
          <w:rFonts w:hint="eastAsia" w:asciiTheme="minorEastAsia" w:hAnsiTheme="minorEastAsia" w:eastAsiaTheme="minorEastAsia" w:cstheme="minorEastAsia"/>
          <w:color w:val="auto"/>
          <w:sz w:val="24"/>
          <w:szCs w:val="24"/>
          <w:highlight w:val="none"/>
        </w:rPr>
        <w:t>人民币。</w:t>
      </w:r>
    </w:p>
    <w:p w14:paraId="4E318C1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594D00B9">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12.1</w:t>
      </w:r>
      <w:r>
        <w:rPr>
          <w:rFonts w:hint="default"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3052480">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（1）提供虚假材料谋取中标、成交的；</w:t>
      </w:r>
    </w:p>
    <w:p w14:paraId="6BD14C7C">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（2）采取不正当手段诋毁、排挤其他供应商的；</w:t>
      </w:r>
    </w:p>
    <w:p w14:paraId="2F9100F4">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（3）与采购人、其他供应商或者采购代理机构恶意串通的；</w:t>
      </w:r>
    </w:p>
    <w:p w14:paraId="4C03D287">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（4）向采购人、采购代理机构行贿或者提供其他不正当利益的；</w:t>
      </w:r>
    </w:p>
    <w:p w14:paraId="63A00495">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（5）在招标采购过程中与采购人进行协商谈判的；</w:t>
      </w:r>
    </w:p>
    <w:p w14:paraId="2E222D9C">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（6）拒绝有关部门监督检查或者提供虚假情况的。</w:t>
      </w:r>
    </w:p>
    <w:p w14:paraId="106300D7">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供应商有前款第（1）至（5）项情形之一的，中标、成交无效。</w:t>
      </w:r>
    </w:p>
    <w:p w14:paraId="5F2F8F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.2、有下列情形之一的，其磋商响应无效：</w:t>
      </w:r>
    </w:p>
    <w:p w14:paraId="1E4F0F1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（1）不同供应商的磋商响应文件由同一单位或者个人编制；</w:t>
      </w:r>
    </w:p>
    <w:p w14:paraId="50FE842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（2）不同供应商委托同一单位或者个人办理磋商响应事宜；</w:t>
      </w:r>
    </w:p>
    <w:p w14:paraId="5EBF791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（3）不同供应商的磋商响应文件载明的项目管理成员或联系人员为同一人；</w:t>
      </w:r>
    </w:p>
    <w:p w14:paraId="6BAC15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（4）不同供应商的磋商响应文件异常一致或者磋商响应报价呈规律性差异；</w:t>
      </w:r>
    </w:p>
    <w:p w14:paraId="7F66F42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（5）不同供应商的磋商响应文件相互混装</w:t>
      </w:r>
      <w:r>
        <w:rPr>
          <w:rFonts w:hint="eastAsia" w:asciiTheme="minorEastAsia" w:hAnsiTheme="minorEastAsia" w:eastAsiaTheme="minorEastAsia" w:cstheme="minorEastAsia"/>
          <w:color w:val="auto"/>
          <w:sz w:val="24"/>
          <w:szCs w:val="24"/>
          <w:highlight w:val="none"/>
          <w:lang w:eastAsia="zh-CN"/>
        </w:rPr>
        <w:t>。</w:t>
      </w:r>
    </w:p>
    <w:p w14:paraId="0A0658ED">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、磋商有效期</w:t>
      </w:r>
    </w:p>
    <w:p w14:paraId="4EEE727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磋商有效期为从响应文件提交截止之日算起的日历天数，磋商有效期详见磋商须知前附表。 </w:t>
      </w:r>
    </w:p>
    <w:p w14:paraId="3B24563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在磋商有效期内，供应商的磋商保持有效，供应商不得要求撤销或修改其响应文件。磋商有效期不满足要求的响应，其响应文件将被认定为响应无效。</w:t>
      </w:r>
    </w:p>
    <w:p w14:paraId="3AAEC1EF">
      <w:pPr>
        <w:pStyle w:val="7"/>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75" w:name="_Toc476584424"/>
      <w:bookmarkStart w:id="76"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75"/>
      <w:r>
        <w:rPr>
          <w:rFonts w:hint="eastAsia" w:asciiTheme="minorEastAsia" w:hAnsiTheme="minorEastAsia" w:eastAsiaTheme="minorEastAsia" w:cstheme="minorEastAsia"/>
          <w:color w:val="auto"/>
          <w:sz w:val="24"/>
          <w:szCs w:val="24"/>
          <w:highlight w:val="none"/>
        </w:rPr>
        <w:t>提交</w:t>
      </w:r>
      <w:bookmarkEnd w:id="76"/>
      <w:r>
        <w:rPr>
          <w:rFonts w:hint="eastAsia" w:asciiTheme="minorEastAsia" w:hAnsiTheme="minorEastAsia" w:eastAsiaTheme="minorEastAsia" w:cstheme="minorEastAsia"/>
          <w:color w:val="auto"/>
          <w:sz w:val="24"/>
          <w:szCs w:val="24"/>
          <w:highlight w:val="none"/>
          <w:lang w:val="en-US" w:eastAsia="zh-CN"/>
        </w:rPr>
        <w:t>说明</w:t>
      </w:r>
    </w:p>
    <w:p w14:paraId="17167E3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磋商须知前附表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递交密封的纸质响应</w:t>
      </w:r>
      <w:r>
        <w:rPr>
          <w:rFonts w:hint="eastAsia" w:asciiTheme="minorEastAsia" w:hAnsiTheme="minorEastAsia" w:eastAsiaTheme="minorEastAsia" w:cstheme="minorEastAsia"/>
          <w:b w:val="0"/>
          <w:bCs/>
          <w:color w:val="auto"/>
          <w:sz w:val="24"/>
          <w:szCs w:val="24"/>
          <w:highlight w:val="none"/>
        </w:rPr>
        <w:t>文件。</w:t>
      </w:r>
    </w:p>
    <w:p w14:paraId="44713C0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竞争性磋商须知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143ED08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递</w:t>
      </w:r>
      <w:r>
        <w:rPr>
          <w:rFonts w:hint="eastAsia" w:asciiTheme="minorEastAsia" w:hAnsiTheme="minorEastAsia" w:eastAsiaTheme="minorEastAsia" w:cstheme="minorEastAsia"/>
          <w:b w:val="0"/>
          <w:bCs/>
          <w:color w:val="auto"/>
          <w:sz w:val="24"/>
          <w:szCs w:val="24"/>
          <w:highlight w:val="none"/>
        </w:rPr>
        <w:t>交，未在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w:t>
      </w:r>
      <w:r>
        <w:rPr>
          <w:rFonts w:hint="eastAsia" w:asciiTheme="minorEastAsia" w:hAnsiTheme="minorEastAsia" w:eastAsiaTheme="minorEastAsia" w:cstheme="minorEastAsia"/>
          <w:b w:val="0"/>
          <w:bCs/>
          <w:color w:val="auto"/>
          <w:sz w:val="24"/>
          <w:szCs w:val="24"/>
          <w:highlight w:val="none"/>
          <w:lang w:val="en-US" w:eastAsia="zh-CN"/>
        </w:rPr>
        <w:t>密封的纸质响应</w:t>
      </w:r>
      <w:r>
        <w:rPr>
          <w:rFonts w:hint="eastAsia" w:asciiTheme="minorEastAsia" w:hAnsiTheme="minorEastAsia" w:eastAsiaTheme="minorEastAsia" w:cstheme="minorEastAsia"/>
          <w:b w:val="0"/>
          <w:bCs/>
          <w:color w:val="auto"/>
          <w:sz w:val="24"/>
          <w:szCs w:val="24"/>
          <w:highlight w:val="none"/>
        </w:rPr>
        <w:t>文件的，不予接收，视为未提交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23C12AED">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77" w:name="_Toc54941336"/>
      <w:bookmarkStart w:id="78" w:name="_Toc476584425"/>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655A6FF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磋商须知前附表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密封的纸质响应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文件，采购单位不予受理。</w:t>
      </w:r>
    </w:p>
    <w:p w14:paraId="68F94FB6">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1AB8D64B">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397F295B">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6D6D945A">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但属于磋商小组在评审过程中发现的计算错误并进行核实的修改、按照磋商文件和磋商小组的要求重新提交响应文件的，不在此列。</w:t>
      </w:r>
    </w:p>
    <w:p w14:paraId="6209AE83">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77"/>
    <w:bookmarkEnd w:id="78"/>
    <w:p w14:paraId="5065C33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、磋商时间和地点：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磋商须知前附表</w:t>
      </w:r>
      <w:r>
        <w:rPr>
          <w:rFonts w:hint="eastAsia" w:asciiTheme="minorEastAsia" w:hAnsiTheme="minorEastAsia" w:eastAsiaTheme="minorEastAsia" w:cstheme="minorEastAsia"/>
          <w:color w:val="auto"/>
          <w:sz w:val="24"/>
          <w:szCs w:val="24"/>
          <w:highlight w:val="none"/>
        </w:rPr>
        <w:t>”约定的时间，实行</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磋商，项目监督人员、所有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w:t>
      </w:r>
      <w:r>
        <w:rPr>
          <w:rFonts w:hint="eastAsia" w:asciiTheme="minorEastAsia" w:hAnsiTheme="minorEastAsia" w:eastAsiaTheme="minorEastAsia" w:cstheme="minorEastAsia"/>
          <w:color w:val="auto"/>
          <w:sz w:val="24"/>
          <w:szCs w:val="24"/>
          <w:highlight w:val="none"/>
          <w:lang w:val="en-US" w:eastAsia="zh-CN"/>
        </w:rPr>
        <w:t>到场</w:t>
      </w:r>
      <w:r>
        <w:rPr>
          <w:rFonts w:hint="eastAsia" w:asciiTheme="minorEastAsia" w:hAnsiTheme="minorEastAsia" w:eastAsiaTheme="minorEastAsia" w:cstheme="minorEastAsia"/>
          <w:color w:val="auto"/>
          <w:sz w:val="24"/>
          <w:szCs w:val="24"/>
          <w:highlight w:val="none"/>
        </w:rPr>
        <w:t>参加。</w:t>
      </w:r>
    </w:p>
    <w:p w14:paraId="19C84035">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48F7F6F4">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现场拆封</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活动。</w:t>
      </w:r>
    </w:p>
    <w:p w14:paraId="4A743CBE">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采购人和采购代理机构将按磋商须知前附表中规定的磋商时间和地点组织磋商。 </w:t>
      </w:r>
    </w:p>
    <w:p w14:paraId="6CEB9F18">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过程进行记录，并存档备查。</w:t>
      </w:r>
    </w:p>
    <w:p w14:paraId="4FE32561">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4D07418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、磋商过程中发现有下列情况的，由磋商小组评审后，认定为响应无效：</w:t>
      </w:r>
    </w:p>
    <w:p w14:paraId="76481F60">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（1）响应文件未按照磋商文件规定的格式进行编制或未按照磋商文件规定的要求进行签署、盖章的；</w:t>
      </w:r>
    </w:p>
    <w:p w14:paraId="3D51D82C">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（2）不具备磋商文件中规定的资格要求的； </w:t>
      </w:r>
    </w:p>
    <w:p w14:paraId="283FB022">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（3）报价单价超过磋商文件中规定的最高限价单价的； </w:t>
      </w:r>
    </w:p>
    <w:p w14:paraId="61F5437C">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42C2E119">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（5）法律、法规和磋商文件规定的其他无效情形。</w:t>
      </w:r>
    </w:p>
    <w:p w14:paraId="5498104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、供应商存在下列情形之一，经磋商小组评审后，认定为响应无效：</w:t>
      </w:r>
    </w:p>
    <w:p w14:paraId="10C1268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264CA123">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06833F77">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)法律、法规规定及磋商文件约定的其他情形。</w:t>
      </w:r>
    </w:p>
    <w:p w14:paraId="27D92D96">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79" w:name="_Toc54941337"/>
      <w:bookmarkStart w:id="80" w:name="_Toc476584426"/>
      <w:r>
        <w:rPr>
          <w:rFonts w:hint="eastAsia" w:asciiTheme="minorEastAsia" w:hAnsiTheme="minorEastAsia" w:eastAsiaTheme="minorEastAsia" w:cstheme="minorEastAsia"/>
          <w:color w:val="auto"/>
          <w:sz w:val="24"/>
          <w:szCs w:val="24"/>
          <w:highlight w:val="none"/>
          <w:lang w:val="en-US" w:eastAsia="zh-CN"/>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7C77C4A5">
      <w:pPr>
        <w:pStyle w:val="7"/>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79"/>
      <w:bookmarkEnd w:id="80"/>
      <w:r>
        <w:rPr>
          <w:rFonts w:hint="eastAsia" w:asciiTheme="minorEastAsia" w:hAnsiTheme="minorEastAsia" w:eastAsiaTheme="minorEastAsia" w:cstheme="minorEastAsia"/>
          <w:color w:val="auto"/>
          <w:sz w:val="24"/>
          <w:szCs w:val="24"/>
          <w:highlight w:val="none"/>
          <w:lang w:val="en-US" w:eastAsia="zh-CN"/>
        </w:rPr>
        <w:t>磋商小组</w:t>
      </w:r>
    </w:p>
    <w:p w14:paraId="7E1CD7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本项目将依法组建磋商小组，磋商小组成员由 3 人组成，磋商小组及其成员应当依照政府采购的有关规定履行相关职责和义务。 </w:t>
      </w:r>
    </w:p>
    <w:p w14:paraId="2757DBD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20.2 磋商小组依法对响应文件进行评审，并根据磋商文件规定的程序、评定成交的标准等事项与实质性响应磋商文件要求的供应商进行磋商。 </w:t>
      </w:r>
    </w:p>
    <w:p w14:paraId="2937127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磋商小组应当从质量和服务均能满足磋商文件实质性响应要求的供应商中，按照评审方法和标准推荐成交候选供应商，并编写评审报告。</w:t>
      </w:r>
    </w:p>
    <w:p w14:paraId="3701651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21响应文件的评审和磋商</w:t>
      </w:r>
    </w:p>
    <w:p w14:paraId="7AE3964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采购人和采购代理机构将在磋商须知前附表规定的时间和地点组织磋商。</w:t>
      </w:r>
    </w:p>
    <w:p w14:paraId="50A28F9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竞争性磋商活动采用综合评分法评审。</w:t>
      </w:r>
    </w:p>
    <w:p w14:paraId="288CFEE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综合评分法，是指响应文件满足磋商文件全部实质性要求且按评审因素的量化指标评审得分最高的供应商为成交候选供应商的评审方法。</w:t>
      </w:r>
    </w:p>
    <w:p w14:paraId="494548EA">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磋商小组将按照磋商文件规定的评审方法和标准对供应商独立进行评审。评审程序如下： 21.3.1 初审。磋商小组对供应商必须满足和实质性响应的内容进行评</w:t>
      </w:r>
    </w:p>
    <w:p w14:paraId="4D419766">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审，供应商未实质性响应磋商文件要求导致响应无效的，磋商小组将以书面询标的方式告知有关供应商。</w:t>
      </w:r>
    </w:p>
    <w:p w14:paraId="069736B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磋商小组将在响应文件提交截止时间后至评审结束前查询供应商的信用记录。供应商存在不良信用记录的，其响应文件将被认定为响应无效。</w:t>
      </w:r>
    </w:p>
    <w:p w14:paraId="6B3EF74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磋商将被认定为响应无效。 </w:t>
      </w:r>
    </w:p>
    <w:p w14:paraId="16D1EDA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ascii="宋体" w:hAnsi="宋体" w:eastAsia="宋体" w:cs="宋体"/>
          <w:color w:val="auto"/>
          <w:sz w:val="24"/>
          <w:szCs w:val="24"/>
          <w:highlight w:val="none"/>
        </w:rPr>
        <w:t>国家企业信用信息公示系统（www.gsxt.gov.cn）。</w:t>
      </w:r>
    </w:p>
    <w:p w14:paraId="76A3D4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信用信息记录方式：供应商不良信用记录以磋商小组查询结果为准。 </w:t>
      </w:r>
    </w:p>
    <w:p w14:paraId="47676DD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在本磋商文件规定的查询时间之外，网站信息发生的任何变更均不作为初审依据。 </w:t>
      </w:r>
    </w:p>
    <w:p w14:paraId="67A836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1B99494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磋商。初审合格后，磋商小组将按密封完好的响应文件提交顺序集中与单一供应商分别进行磋商，并给予所有参加磋商的供应商平等的磋商机会。</w:t>
      </w:r>
    </w:p>
    <w:p w14:paraId="0958D96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报价。磋商结束后，磋商小组应当要求所有实质性响应的供应商在规定时间内提交最后报价。</w:t>
      </w:r>
    </w:p>
    <w:p w14:paraId="6471943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21.3.4 综合评分。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6444C35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10E4355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为保证磋商活动顺利进行，供应商可派相关技术人员进行现场答疑；</w:t>
      </w:r>
    </w:p>
    <w:p w14:paraId="482EF36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 </w:t>
      </w:r>
    </w:p>
    <w:p w14:paraId="3BD81C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磋商小组认为供应商的报价明显低于其他通过符合性审查供应商的报价，有可能影响产品质量或者不能诚信履约的，应当要求其在评标现场磋商小组规定的时间内(30分钟内，以询标函发出时间为准)提供书面说明，必要时提交相关证明材料；供应商不能证明其报价合理性的，磋商小组应当将其作为无效投标处理。</w:t>
      </w:r>
    </w:p>
    <w:p w14:paraId="4F65FAF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无论何种原因，即使供应商磋商时携带了证书材料的原件，但响应文件中未提供与之内容完全一致的扫描件的，磋商小组可以视同其未提供。</w:t>
      </w:r>
    </w:p>
    <w:p w14:paraId="1BAD785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磋商小组决定响应文件的响应性及符合性只根据响应文件本身的内容，而不寻求其他外部证据。</w:t>
      </w:r>
    </w:p>
    <w:p w14:paraId="5DD2157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供应商授权代表对磋商过程有疑义，以及认为采购人、采购代理机构相关工作人员有需要回避的情形的，应当场提出询问或者回避申请，并说明理由。</w:t>
      </w:r>
    </w:p>
    <w:p w14:paraId="2D7E1BD6">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22.终止竞争性磋商 </w:t>
      </w:r>
    </w:p>
    <w:p w14:paraId="43ED88F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出现下列情况之一时，采购人和采购代理机构有权宣布终止竞争性磋商采购，并将理由通知所有供应商： </w:t>
      </w:r>
    </w:p>
    <w:p w14:paraId="00BDA50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（1）有效供应商数量不足，导致本次磋商缺乏竞争的； </w:t>
      </w:r>
    </w:p>
    <w:p w14:paraId="30FC527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59C840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033671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356670B1">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6CEA564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7622B40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磋商小组要求供应商澄清、说明或者更正响应文件应在</w:t>
      </w:r>
      <w:r>
        <w:rPr>
          <w:rFonts w:hint="eastAsia" w:asciiTheme="minorEastAsia" w:hAnsiTheme="minorEastAsia" w:eastAsiaTheme="minorEastAsia" w:cstheme="minorEastAsia"/>
          <w:color w:val="auto"/>
          <w:sz w:val="24"/>
          <w:szCs w:val="24"/>
          <w:highlight w:val="none"/>
          <w:lang w:val="en-US" w:eastAsia="zh-CN"/>
        </w:rPr>
        <w:t>磋商小组规定的时间内(30分钟内，以询标函发出时间为准)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581FB4A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如有询标，授权代表（或法定代表人）可通过邮箱登录的方式接受网上询标。因授权代表联系不上、没有及时登录系统等情形而无法接受磋商小组询标的，供应商自行承担相关风险。</w:t>
      </w:r>
    </w:p>
    <w:p w14:paraId="43962031">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29D17A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24.1磋商并不限定只进行二轮报价，如果磋商小组认为有必要，可以要求供应商进行多轮报价。   </w:t>
      </w:r>
    </w:p>
    <w:p w14:paraId="571D5B06">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1DAF6E0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供应商提交的最后报价表的格式、填写、盖章须符合磋商文件的要求。如供应商未在规定时间内（30分钟内）提交最后报价，则视为供应商自愿退出磋商。</w:t>
      </w:r>
    </w:p>
    <w:p w14:paraId="4CB80F99">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供应商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以联合体形式参加政府采购活动，联合体各方均为中小企业的，联合体视同中小企业。其中，联合体各方均为小微企业的，联合体视同小微企业。 </w:t>
      </w:r>
    </w:p>
    <w:p w14:paraId="10B5CCB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5E3709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25.1 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 </w:t>
      </w:r>
    </w:p>
    <w:p w14:paraId="1290424D">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.2 如一个分包内只有一种产品，不同供应商所投产品为同一品牌同一型号的，提供相同品牌相同型号产品且通过初审的不同供应商，按一家供应商计算，评审后得分最高的同品牌同型号供应商获得成交候选供应商推荐资格；评审得分相同的，由采购人或采购人授权磋商小组按照磋商文件中评审方法和标准规定的方式确定一个供应商获得成交候选供应商推荐资格；未规定的采取随机抽取方式确定，其他同品牌同型号供应商不作为成交候选供应商。如成交候选供应商不足三家，磋商小组应终止评审并予以废标。</w:t>
      </w:r>
    </w:p>
    <w:p w14:paraId="469DBC9E">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.3 如一个分包内包含多种产品的，采购人或采购代理机构将在采购需求中载明核心产品，多家供应商提供的核心产品品牌型号相同的，按第 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.1款规定处理。</w:t>
      </w:r>
    </w:p>
    <w:p w14:paraId="770F1E1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0DC6D7A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26.1 磋商小组根据综合评分的结果和磋商须知前附表中规定确定成交候选供应商，并标明排列顺序。排名第一的成交候选供应商经采购人或采购人授权的磋商小组确定为成交供应商后，由采购代理机构在指定媒体上予以公告。 </w:t>
      </w:r>
    </w:p>
    <w:p w14:paraId="13ECB6B0">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493CB34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磋商小组成员签字的原始评审记录和评审结果编写的报告，评审报告由磋商小组全体成员签章（或签字）。对评审结论持有异议的磋商小组成员可以书面方式阐述其不同意见和理由。磋商小组成员拒绝在评审报告上签章（或签字）且不陈述其不同意见和理由的，视为同意评审结论。 </w:t>
      </w:r>
    </w:p>
    <w:p w14:paraId="7F160D6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4A6A335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7A51D36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 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73185EA3">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129FB92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为体现“公开、公平、公正”的原则，磋商结束后，采购代理机构将在</w:t>
      </w:r>
      <w:r>
        <w:rPr>
          <w:rFonts w:hint="eastAsia" w:asciiTheme="minorEastAsia" w:hAnsiTheme="minorEastAsia" w:eastAsiaTheme="minorEastAsia" w:cstheme="minorEastAsia"/>
          <w:color w:val="auto"/>
          <w:sz w:val="24"/>
          <w:szCs w:val="24"/>
          <w:highlight w:val="none"/>
        </w:rPr>
        <w:t>安徽泰杰工程咨询有限公司（http://www.ahtaijie.com/）网站</w:t>
      </w:r>
      <w:r>
        <w:rPr>
          <w:rFonts w:hint="eastAsia" w:asciiTheme="minorEastAsia" w:hAnsiTheme="minorEastAsia" w:eastAsiaTheme="minorEastAsia" w:cstheme="minorEastAsia"/>
          <w:b w:val="0"/>
          <w:bCs/>
          <w:color w:val="auto"/>
          <w:sz w:val="24"/>
          <w:szCs w:val="24"/>
          <w:highlight w:val="none"/>
          <w:lang w:val="en-US" w:eastAsia="zh-CN"/>
        </w:rPr>
        <w:t>等网站上公告成交结果。</w:t>
      </w:r>
    </w:p>
    <w:p w14:paraId="6ACD8C6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成交结果公告内容应当包括采购人及其委托的采购代理机构的名称、地址、联系方式，项目名称和项目编号，成交供应商名称、地址和成交金额，主要成交标的</w:t>
      </w:r>
      <w:r>
        <w:rPr>
          <w:rFonts w:hint="eastAsia" w:asciiTheme="minorEastAsia" w:hAnsiTheme="minorEastAsia" w:eastAsiaTheme="minorEastAsia" w:cstheme="minorEastAsia"/>
          <w:b w:val="0"/>
          <w:bCs w:val="0"/>
          <w:color w:val="auto"/>
          <w:sz w:val="24"/>
          <w:szCs w:val="24"/>
          <w:highlight w:val="none"/>
          <w:lang w:val="en-US" w:eastAsia="zh-CN"/>
        </w:rPr>
        <w:t>的名称、品牌（如有）、规格型号、数量、单价</w:t>
      </w:r>
      <w:r>
        <w:rPr>
          <w:rFonts w:hint="eastAsia" w:asciiTheme="minorEastAsia" w:hAnsiTheme="minorEastAsia" w:eastAsiaTheme="minorEastAsia" w:cstheme="minorEastAsia"/>
          <w:b w:val="0"/>
          <w:bCs/>
          <w:color w:val="auto"/>
          <w:sz w:val="24"/>
          <w:szCs w:val="24"/>
          <w:highlight w:val="none"/>
          <w:lang w:val="en-US" w:eastAsia="zh-CN"/>
        </w:rPr>
        <w:t xml:space="preserve">，成交结果公告期限、评审专家名单以及磋商须知前附表中约定进行公告的内容。 </w:t>
      </w:r>
    </w:p>
    <w:p w14:paraId="2C0B767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06D0527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采购代理机构发布成交结果公告的同时以磋商须知前附表规定的形式向成交供应商发出成交通知书。 </w:t>
      </w:r>
    </w:p>
    <w:p w14:paraId="7E5A6C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0CB0E60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7210ED71">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31.告知磋商结果 </w:t>
      </w:r>
    </w:p>
    <w:p w14:paraId="35D6E07E">
      <w:pPr>
        <w:pageBreakBefore w:val="0"/>
        <w:kinsoku/>
        <w:overflowPunct/>
        <w:topLinePunct w:val="0"/>
        <w:bidi w:val="0"/>
        <w:snapToGrid w:val="0"/>
        <w:spacing w:line="560" w:lineRule="exact"/>
        <w:ind w:firstLine="480" w:firstLineChars="200"/>
        <w:textAlignment w:val="auto"/>
        <w:rPr>
          <w:rFonts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31.1 </w:t>
      </w:r>
      <w:r>
        <w:rPr>
          <w:rFonts w:ascii="宋体" w:hAnsi="宋体" w:eastAsia="宋体" w:cs="宋体"/>
          <w:color w:val="auto"/>
          <w:sz w:val="24"/>
          <w:szCs w:val="24"/>
          <w:highlight w:val="none"/>
        </w:rPr>
        <w:t>在公告成交结果的同时，采购代理机构将公告供应商的评审得分和排序。</w:t>
      </w:r>
    </w:p>
    <w:p w14:paraId="3235DF2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31.2 采购代理机构对未成交的供应商不做未成交原因的解释。 </w:t>
      </w:r>
    </w:p>
    <w:p w14:paraId="1D141A82">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1A6C5FA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成交供应商应按照磋商须知前附表规定缴纳履约保证金。</w:t>
      </w:r>
    </w:p>
    <w:p w14:paraId="353D8C92">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000D3E5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本项目成交服务费的收取按磋商须知前附表的规定执行。 </w:t>
      </w:r>
    </w:p>
    <w:p w14:paraId="6EBCDE18">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5268B58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0771DDC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磋商文件、成交供应商的响应文件及其澄清文件等，均为签订合同的依据。</w:t>
      </w:r>
    </w:p>
    <w:p w14:paraId="740675C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34.3 成交供应商拒绝与采购人签订合同的，采购人可以按照评审报告推荐的成交候选供应商名单排序，确定下一成交候选供应商为成交供应商，也可以重新开展采购活动。</w:t>
      </w:r>
    </w:p>
    <w:p w14:paraId="05C18D1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号）规定享受扶持政策获得政府采购合同的，小微企业不得将合同分包给大中型企业，中型企业不得将合同分包给大型企业。 </w:t>
      </w:r>
    </w:p>
    <w:p w14:paraId="03729D4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kern w:val="0"/>
          <w:sz w:val="24"/>
          <w:szCs w:val="24"/>
          <w:highlight w:val="none"/>
          <w:lang w:val="en-US" w:eastAsia="zh-CN" w:bidi="ar"/>
        </w:rPr>
        <w:t>35.质疑和投诉</w:t>
      </w:r>
    </w:p>
    <w:p w14:paraId="010BF5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35.1 供应商认为磋商文件、采购过程和成交结果使自己的权益受到损害的，可以在知道或者应知其权益受到损害之日起七个工作日内，以书面形式向采购人或其委托的采购代理机构提出质疑。   </w:t>
      </w:r>
    </w:p>
    <w:p w14:paraId="72B383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35.2 上述应知其权益受到损害之日，是指： </w:t>
      </w:r>
    </w:p>
    <w:p w14:paraId="144F32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（1）对磋商文件提出质疑的，为磋商文件公告期限届满之日； </w:t>
      </w:r>
    </w:p>
    <w:p w14:paraId="47385FC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（2）对采购过程提出质疑的，为各采购程序环节结束之日； </w:t>
      </w:r>
    </w:p>
    <w:p w14:paraId="132007D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（3）对成交结果提出质疑的，为成交结果公告期限届满之日。</w:t>
      </w:r>
    </w:p>
    <w:p w14:paraId="196D2A9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 35.3 质疑供应商应按照财政部制定的《政府采购质疑函范本》格式（详见磋商文件第七章）和《政府采购质疑和投诉办法》的要求，在法定质疑期内以书面形式提出质疑，超出法定质疑期提交的质疑将被拒绝。针对同一采购程序环节的质疑应一次性提出。</w:t>
      </w:r>
    </w:p>
    <w:p w14:paraId="4D6AA05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35.4 采购代理机构质疑函接收部门、联系电话和通讯地址，见供应商须知前附表。 </w:t>
      </w:r>
    </w:p>
    <w:p w14:paraId="15A150D4">
      <w:pPr>
        <w:pStyle w:val="7"/>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35.5质疑供应商对采购人、采购代理机构的答复不满意，或采购人、采购代理机构未在规定时间内做出答复的，可以在答复期满后15个工作日内向磋商须知前附表列明的监管部门提起投诉。</w:t>
      </w:r>
    </w:p>
    <w:p w14:paraId="7020AD9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689C3DE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按《中华人民共和国政府采购法》《中华人民共和国政府采购法实施条例》及其他有关法律法规规定执行。需要补充的其他内容，见磋商须知前附表。</w:t>
      </w:r>
    </w:p>
    <w:p w14:paraId="28A17541">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sectPr>
          <w:footerReference r:id="rId5" w:type="default"/>
          <w:pgSz w:w="11906" w:h="16838"/>
          <w:pgMar w:top="1418" w:right="1418" w:bottom="1276" w:left="1418" w:header="680" w:footer="680" w:gutter="0"/>
          <w:pgNumType w:fmt="decimal" w:start="1"/>
          <w:cols w:space="720" w:num="1"/>
          <w:docGrid w:type="lines" w:linePitch="312" w:charSpace="0"/>
        </w:sectPr>
      </w:pPr>
    </w:p>
    <w:p w14:paraId="1CBC3D74">
      <w:pPr>
        <w:pStyle w:val="74"/>
        <w:ind w:left="0" w:leftChars="0" w:firstLine="0" w:firstLineChars="0"/>
        <w:jc w:val="center"/>
        <w:outlineLvl w:val="0"/>
        <w:rPr>
          <w:rFonts w:hint="default" w:ascii="宋体" w:hAnsi="宋体" w:cs="宋体"/>
          <w:b/>
          <w:bCs w:val="0"/>
          <w:color w:val="auto"/>
          <w:sz w:val="30"/>
          <w:szCs w:val="30"/>
          <w:highlight w:val="none"/>
          <w:lang w:val="en-US" w:eastAsia="zh-CN"/>
        </w:rPr>
      </w:pPr>
      <w:bookmarkStart w:id="81" w:name="_Toc12353"/>
      <w:r>
        <w:rPr>
          <w:rFonts w:hint="eastAsia" w:ascii="Arial" w:hAnsi="Arial"/>
          <w:b/>
          <w:bCs/>
          <w:color w:val="auto"/>
          <w:kern w:val="2"/>
          <w:sz w:val="32"/>
          <w:szCs w:val="32"/>
          <w:highlight w:val="none"/>
          <w:lang w:val="en-US" w:eastAsia="zh-CN"/>
        </w:rPr>
        <w:t>第三章</w:t>
      </w:r>
      <w:r>
        <w:rPr>
          <w:rFonts w:hint="eastAsia" w:ascii="Arial" w:hAnsi="Arial"/>
          <w:color w:val="auto"/>
          <w:kern w:val="2"/>
          <w:sz w:val="32"/>
          <w:szCs w:val="32"/>
          <w:highlight w:val="none"/>
          <w:lang w:val="en-US" w:eastAsia="zh-CN"/>
        </w:rPr>
        <w:t xml:space="preserve"> </w:t>
      </w:r>
      <w:r>
        <w:rPr>
          <w:rFonts w:hint="eastAsia" w:ascii="宋体" w:hAnsi="宋体" w:cs="宋体"/>
          <w:b/>
          <w:bCs w:val="0"/>
          <w:color w:val="auto"/>
          <w:sz w:val="30"/>
          <w:szCs w:val="30"/>
          <w:highlight w:val="none"/>
          <w:lang w:val="en-US" w:eastAsia="zh-CN"/>
        </w:rPr>
        <w:t>采购需求</w:t>
      </w:r>
      <w:bookmarkEnd w:id="81"/>
    </w:p>
    <w:p w14:paraId="401C311A">
      <w:pPr>
        <w:ind w:firstLine="422" w:firstLineChars="200"/>
        <w:rPr>
          <w:rFonts w:ascii="宋体" w:hAnsi="宋体"/>
          <w:b/>
          <w:bCs/>
          <w:color w:val="auto"/>
          <w:szCs w:val="21"/>
          <w:highlight w:val="none"/>
        </w:rPr>
      </w:pPr>
    </w:p>
    <w:p w14:paraId="5FC415E8">
      <w:pPr>
        <w:ind w:firstLine="422" w:firstLineChars="200"/>
        <w:rPr>
          <w:rFonts w:ascii="宋体" w:hAnsi="宋体"/>
          <w:b/>
          <w:bCs/>
          <w:color w:val="auto"/>
          <w:szCs w:val="21"/>
          <w:highlight w:val="none"/>
        </w:rPr>
      </w:pPr>
      <w:r>
        <w:rPr>
          <w:rFonts w:hint="eastAsia" w:ascii="宋体" w:hAnsi="宋体"/>
          <w:b/>
          <w:bCs/>
          <w:color w:val="auto"/>
          <w:szCs w:val="21"/>
          <w:highlight w:val="none"/>
        </w:rPr>
        <w:t>一、商务要求：</w:t>
      </w:r>
    </w:p>
    <w:tbl>
      <w:tblPr>
        <w:tblStyle w:val="6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19CA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68CFD0B4">
            <w:pPr>
              <w:pStyle w:val="2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14:paraId="759AA004">
            <w:pPr>
              <w:pStyle w:val="29"/>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商务条款名称</w:t>
            </w:r>
          </w:p>
          <w:p w14:paraId="19C62E10">
            <w:pPr>
              <w:rPr>
                <w:color w:val="auto"/>
                <w:highlight w:val="none"/>
              </w:rPr>
            </w:pPr>
          </w:p>
        </w:tc>
        <w:tc>
          <w:tcPr>
            <w:tcW w:w="5170" w:type="dxa"/>
            <w:vAlign w:val="center"/>
          </w:tcPr>
          <w:p w14:paraId="70DA49F3">
            <w:pPr>
              <w:pStyle w:val="2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22AD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5" w:hRule="atLeast"/>
          <w:jc w:val="center"/>
        </w:trPr>
        <w:tc>
          <w:tcPr>
            <w:tcW w:w="808" w:type="dxa"/>
            <w:vAlign w:val="center"/>
          </w:tcPr>
          <w:p w14:paraId="3B0D9E55">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14:paraId="37794545">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170" w:type="dxa"/>
            <w:vAlign w:val="center"/>
          </w:tcPr>
          <w:p w14:paraId="07B0415F">
            <w:pPr>
              <w:spacing w:line="360" w:lineRule="auto"/>
              <w:rPr>
                <w:rFonts w:asciiTheme="minorEastAsia" w:hAnsiTheme="minorEastAsia" w:eastAsiaTheme="minorEastAsia"/>
                <w:color w:val="auto"/>
                <w:sz w:val="24"/>
                <w:highlight w:val="none"/>
              </w:rPr>
            </w:pPr>
            <w:r>
              <w:rPr>
                <w:rFonts w:hint="eastAsia" w:ascii="宋体" w:hAnsi="宋体" w:cs="宋体"/>
                <w:b/>
                <w:color w:val="FF0000"/>
                <w:sz w:val="24"/>
                <w:highlight w:val="none"/>
                <w:u w:val="none"/>
                <w:lang w:val="en-US" w:eastAsia="zh-CN"/>
              </w:rPr>
              <w:t>按实结算，结算金额=实际数量*中标单位报价单价，</w:t>
            </w:r>
            <w:r>
              <w:rPr>
                <w:rFonts w:hint="eastAsia" w:ascii="宋体" w:hAnsi="宋体" w:cs="宋体"/>
                <w:b/>
                <w:bCs/>
                <w:color w:val="FF0000"/>
                <w:sz w:val="24"/>
                <w:highlight w:val="none"/>
                <w:u w:val="none"/>
                <w:lang w:eastAsia="zh-CN"/>
              </w:rPr>
              <w:t>（每次拨款需中标人提供中标通知书和合同复印件以及发票。）发货并安装调试后付至发票总额的95%，质保金为全款的5%（一年后退还质保金）。</w:t>
            </w:r>
          </w:p>
        </w:tc>
      </w:tr>
      <w:tr w14:paraId="4088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12B297A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14:paraId="1486C1D2">
            <w:pPr>
              <w:jc w:val="center"/>
              <w:rPr>
                <w:rFonts w:ascii="宋体" w:hAnsi="宋体"/>
                <w:color w:val="auto"/>
                <w:sz w:val="24"/>
                <w:highlight w:val="none"/>
              </w:rPr>
            </w:pPr>
            <w:r>
              <w:rPr>
                <w:rFonts w:hint="eastAsia" w:ascii="宋体" w:hAnsi="宋体"/>
                <w:color w:val="auto"/>
                <w:sz w:val="24"/>
                <w:highlight w:val="none"/>
              </w:rPr>
              <w:t>供货及安装地点</w:t>
            </w:r>
          </w:p>
        </w:tc>
        <w:tc>
          <w:tcPr>
            <w:tcW w:w="5170" w:type="dxa"/>
            <w:vAlign w:val="center"/>
          </w:tcPr>
          <w:p w14:paraId="06A4156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采购人指定地点</w:t>
            </w:r>
          </w:p>
        </w:tc>
      </w:tr>
      <w:tr w14:paraId="323F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78EE9E9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14:paraId="52D1A65D">
            <w:pPr>
              <w:jc w:val="center"/>
              <w:rPr>
                <w:rFonts w:ascii="宋体" w:hAnsi="宋体"/>
                <w:color w:val="auto"/>
                <w:sz w:val="24"/>
                <w:highlight w:val="none"/>
              </w:rPr>
            </w:pPr>
            <w:r>
              <w:rPr>
                <w:rFonts w:hint="eastAsia" w:ascii="宋体" w:hAnsi="宋体"/>
                <w:color w:val="auto"/>
                <w:sz w:val="24"/>
                <w:highlight w:val="none"/>
              </w:rPr>
              <w:t>供货及安装期限</w:t>
            </w:r>
          </w:p>
        </w:tc>
        <w:tc>
          <w:tcPr>
            <w:tcW w:w="5170" w:type="dxa"/>
            <w:vAlign w:val="center"/>
          </w:tcPr>
          <w:p w14:paraId="278105B3">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自合同签订之日起至2025年06月30日</w:t>
            </w:r>
          </w:p>
        </w:tc>
      </w:tr>
      <w:tr w14:paraId="088B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2BCB74FF">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2391" w:type="dxa"/>
            <w:vAlign w:val="center"/>
          </w:tcPr>
          <w:p w14:paraId="2B5F5DA8">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免费质保期</w:t>
            </w:r>
          </w:p>
        </w:tc>
        <w:tc>
          <w:tcPr>
            <w:tcW w:w="5170" w:type="dxa"/>
            <w:vAlign w:val="center"/>
          </w:tcPr>
          <w:p w14:paraId="348E83F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货到之日起24个月</w:t>
            </w:r>
          </w:p>
        </w:tc>
      </w:tr>
      <w:tr w14:paraId="3350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0BC9DDCD">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2391" w:type="dxa"/>
            <w:vAlign w:val="center"/>
          </w:tcPr>
          <w:p w14:paraId="4D263CCE">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5170" w:type="dxa"/>
            <w:vAlign w:val="center"/>
          </w:tcPr>
          <w:p w14:paraId="6EA5B691">
            <w:pPr>
              <w:jc w:val="center"/>
              <w:rPr>
                <w:rFonts w:cs="Times New Roman" w:asciiTheme="minorEastAsia" w:hAnsiTheme="minorEastAsia" w:eastAsiaTheme="minorEastAsia"/>
                <w:color w:val="auto"/>
                <w:kern w:val="2"/>
                <w:sz w:val="24"/>
                <w:highlight w:val="none"/>
                <w:lang w:val="en-US" w:eastAsia="zh-CN" w:bidi="ar-SA"/>
              </w:rPr>
            </w:pPr>
            <w:r>
              <w:rPr>
                <w:rFonts w:hint="default" w:ascii="sans-serif" w:hAnsi="sans-serif" w:eastAsia="sans-serif" w:cs="sans-serif"/>
                <w:color w:val="auto"/>
                <w:sz w:val="24"/>
                <w:szCs w:val="24"/>
                <w:highlight w:val="none"/>
              </w:rPr>
              <w:t>除另有约定外</w:t>
            </w:r>
            <w:r>
              <w:rPr>
                <w:rFonts w:hint="eastAsia" w:ascii="sans-serif" w:hAnsi="sans-serif" w:cs="sans-serif"/>
                <w:color w:val="auto"/>
                <w:sz w:val="24"/>
                <w:szCs w:val="24"/>
                <w:highlight w:val="none"/>
                <w:lang w:eastAsia="zh-CN"/>
              </w:rPr>
              <w:t>，</w:t>
            </w:r>
            <w:r>
              <w:rPr>
                <w:rFonts w:hint="default" w:ascii="sans-serif" w:hAnsi="sans-serif" w:eastAsia="sans-serif" w:cs="sans-serif"/>
                <w:color w:val="auto"/>
                <w:sz w:val="24"/>
                <w:szCs w:val="24"/>
                <w:highlight w:val="none"/>
              </w:rPr>
              <w:t>供应商交付全部货物的包装要求</w:t>
            </w:r>
            <w:r>
              <w:rPr>
                <w:rFonts w:ascii="宋体" w:hAnsi="宋体" w:eastAsia="宋体" w:cs="宋体"/>
                <w:color w:val="auto"/>
                <w:sz w:val="24"/>
                <w:szCs w:val="24"/>
                <w:highlight w:val="none"/>
              </w:rPr>
              <w:br w:type="textWrapping"/>
            </w:r>
            <w:r>
              <w:rPr>
                <w:rFonts w:hint="default" w:ascii="sans-serif" w:hAnsi="sans-serif" w:eastAsia="sans-serif" w:cs="sans-serif"/>
                <w:color w:val="auto"/>
                <w:sz w:val="24"/>
                <w:szCs w:val="24"/>
                <w:highlight w:val="none"/>
              </w:rPr>
              <w:t>严格按照国家强制标准执行。</w:t>
            </w:r>
          </w:p>
        </w:tc>
      </w:tr>
    </w:tbl>
    <w:p w14:paraId="51D4EB4C">
      <w:pPr>
        <w:ind w:firstLine="422" w:firstLineChars="200"/>
        <w:rPr>
          <w:rFonts w:ascii="宋体" w:hAnsi="宋体"/>
          <w:b/>
          <w:bCs/>
          <w:color w:val="auto"/>
          <w:szCs w:val="21"/>
          <w:highlight w:val="none"/>
        </w:rPr>
      </w:pPr>
    </w:p>
    <w:p w14:paraId="42979B56">
      <w:pPr>
        <w:rPr>
          <w:rFonts w:hint="eastAsia"/>
        </w:rPr>
      </w:pPr>
    </w:p>
    <w:p w14:paraId="4ADBA5B5">
      <w:pPr>
        <w:pStyle w:val="7"/>
        <w:ind w:firstLine="422" w:firstLineChars="200"/>
        <w:rPr>
          <w:rFonts w:hAnsi="宋体"/>
          <w:bCs/>
          <w:color w:val="auto"/>
          <w:szCs w:val="24"/>
          <w:highlight w:val="none"/>
        </w:rPr>
      </w:pPr>
      <w:r>
        <w:rPr>
          <w:rFonts w:hint="eastAsia" w:hAnsi="宋体"/>
          <w:bCs/>
          <w:color w:val="auto"/>
          <w:szCs w:val="24"/>
          <w:highlight w:val="none"/>
        </w:rPr>
        <w:t>二、技术要求一览表</w:t>
      </w:r>
    </w:p>
    <w:p w14:paraId="182DE83D">
      <w:pPr>
        <w:pStyle w:val="7"/>
        <w:ind w:firstLine="413" w:firstLineChars="196"/>
        <w:rPr>
          <w:rFonts w:hint="eastAsia"/>
          <w:lang w:val="en-US" w:eastAsia="zh-CN"/>
        </w:rPr>
      </w:pPr>
      <w:r>
        <w:rPr>
          <w:rFonts w:hint="eastAsia"/>
          <w:color w:val="auto"/>
          <w:highlight w:val="none"/>
          <w:lang w:val="en-US" w:eastAsia="zh-CN"/>
        </w:rPr>
        <w:t>本项目所属行业：</w:t>
      </w:r>
      <w:r>
        <w:rPr>
          <w:rFonts w:hint="eastAsia"/>
          <w:color w:val="auto"/>
          <w:highlight w:val="none"/>
          <w:u w:val="single"/>
          <w:lang w:val="en-US" w:eastAsia="zh-CN"/>
        </w:rPr>
        <w:t xml:space="preserve">   工业   </w:t>
      </w:r>
    </w:p>
    <w:p w14:paraId="033F4D21">
      <w:pPr>
        <w:pStyle w:val="7"/>
        <w:ind w:firstLine="472" w:firstLineChars="196"/>
        <w:rPr>
          <w:rFonts w:hint="eastAsia" w:ascii="Times New Roman" w:hAnsi="Times New Roman" w:eastAsia="宋体" w:cs="Times New Roman"/>
          <w:b/>
          <w:bCs/>
          <w:kern w:val="2"/>
          <w:sz w:val="24"/>
          <w:szCs w:val="24"/>
          <w:highlight w:val="none"/>
          <w:shd w:val="clear"/>
          <w:lang w:val="en-US" w:eastAsia="zh-CN" w:bidi="ar-SA"/>
        </w:rPr>
      </w:pPr>
      <w:bookmarkStart w:id="82" w:name="_Toc16371"/>
    </w:p>
    <w:tbl>
      <w:tblPr>
        <w:tblStyle w:val="60"/>
        <w:tblpPr w:leftFromText="180" w:rightFromText="180" w:vertAnchor="page" w:horzAnchor="page" w:tblpX="1874" w:tblpY="2143"/>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16"/>
        <w:gridCol w:w="1896"/>
        <w:gridCol w:w="1447"/>
        <w:gridCol w:w="667"/>
        <w:gridCol w:w="909"/>
        <w:gridCol w:w="1636"/>
        <w:gridCol w:w="2308"/>
      </w:tblGrid>
      <w:tr w14:paraId="0515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3" w:hRule="atLeast"/>
        </w:trPr>
        <w:tc>
          <w:tcPr>
            <w:tcW w:w="224" w:type="pct"/>
            <w:shd w:val="clear" w:color="auto" w:fill="auto"/>
            <w:vAlign w:val="center"/>
          </w:tcPr>
          <w:p w14:paraId="37FBA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序号</w:t>
            </w:r>
          </w:p>
        </w:tc>
        <w:tc>
          <w:tcPr>
            <w:tcW w:w="1021" w:type="pct"/>
            <w:shd w:val="clear" w:color="auto" w:fill="auto"/>
            <w:vAlign w:val="center"/>
          </w:tcPr>
          <w:p w14:paraId="3A1F3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779" w:type="pct"/>
            <w:shd w:val="clear" w:color="auto" w:fill="auto"/>
            <w:vAlign w:val="center"/>
          </w:tcPr>
          <w:p w14:paraId="32653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材料规格</w:t>
            </w:r>
          </w:p>
        </w:tc>
        <w:tc>
          <w:tcPr>
            <w:tcW w:w="359" w:type="pct"/>
            <w:shd w:val="clear" w:color="auto" w:fill="auto"/>
            <w:noWrap/>
            <w:vAlign w:val="center"/>
          </w:tcPr>
          <w:p w14:paraId="04515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89" w:type="pct"/>
            <w:shd w:val="clear" w:color="auto" w:fill="auto"/>
            <w:vAlign w:val="center"/>
          </w:tcPr>
          <w:p w14:paraId="69197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ascii="宋体" w:hAnsi="宋体" w:cs="宋体"/>
                <w:b/>
                <w:bCs w:val="0"/>
                <w:color w:val="000000"/>
                <w:spacing w:val="10"/>
                <w:kern w:val="24"/>
                <w:sz w:val="21"/>
                <w:szCs w:val="21"/>
              </w:rPr>
              <w:t>数量权重</w:t>
            </w:r>
            <w:r>
              <w:rPr>
                <w:rFonts w:hint="eastAsia" w:ascii="宋体" w:hAnsi="宋体" w:cs="宋体"/>
                <w:b/>
                <w:bCs w:val="0"/>
                <w:color w:val="000000"/>
                <w:spacing w:val="10"/>
                <w:kern w:val="24"/>
                <w:sz w:val="21"/>
                <w:szCs w:val="21"/>
                <w:lang w:eastAsia="zh-CN"/>
              </w:rPr>
              <w:t>（</w:t>
            </w:r>
            <w:r>
              <w:rPr>
                <w:rFonts w:hint="eastAsia" w:ascii="宋体" w:hAnsi="宋体" w:cs="宋体"/>
                <w:b/>
                <w:bCs w:val="0"/>
                <w:color w:val="000000"/>
                <w:spacing w:val="10"/>
                <w:kern w:val="24"/>
                <w:sz w:val="21"/>
                <w:szCs w:val="21"/>
                <w:lang w:val="en-US" w:eastAsia="zh-CN"/>
              </w:rPr>
              <w:t>米</w:t>
            </w:r>
            <w:r>
              <w:rPr>
                <w:rFonts w:hint="eastAsia" w:ascii="宋体" w:hAnsi="宋体" w:cs="宋体"/>
                <w:b/>
                <w:bCs w:val="0"/>
                <w:color w:val="000000"/>
                <w:spacing w:val="10"/>
                <w:kern w:val="24"/>
                <w:sz w:val="21"/>
                <w:szCs w:val="21"/>
                <w:lang w:eastAsia="zh-CN"/>
              </w:rPr>
              <w:t>）</w:t>
            </w:r>
          </w:p>
        </w:tc>
        <w:tc>
          <w:tcPr>
            <w:tcW w:w="881" w:type="pct"/>
            <w:shd w:val="clear" w:color="auto" w:fill="auto"/>
            <w:vAlign w:val="center"/>
          </w:tcPr>
          <w:p w14:paraId="31F88BEC">
            <w:pPr>
              <w:keepNext w:val="0"/>
              <w:keepLines w:val="0"/>
              <w:widowControl/>
              <w:suppressLineNumbers w:val="0"/>
              <w:jc w:val="center"/>
              <w:textAlignment w:val="center"/>
              <w:rPr>
                <w:rFonts w:hint="eastAsia" w:ascii="宋体" w:hAnsi="宋体" w:eastAsia="宋体" w:cs="宋体"/>
                <w:b/>
                <w:bCs w:val="0"/>
                <w:color w:val="000000"/>
                <w:spacing w:val="10"/>
                <w:kern w:val="24"/>
                <w:sz w:val="21"/>
                <w:szCs w:val="21"/>
                <w:lang w:val="en-US" w:eastAsia="zh-CN"/>
              </w:rPr>
            </w:pPr>
            <w:r>
              <w:rPr>
                <w:rFonts w:hint="eastAsia" w:ascii="宋体" w:hAnsi="宋体" w:cs="宋体"/>
                <w:b/>
                <w:bCs w:val="0"/>
                <w:color w:val="000000"/>
                <w:spacing w:val="10"/>
                <w:kern w:val="24"/>
                <w:sz w:val="21"/>
                <w:szCs w:val="21"/>
                <w:lang w:val="en-US" w:eastAsia="zh-CN"/>
              </w:rPr>
              <w:t>单价</w:t>
            </w:r>
          </w:p>
        </w:tc>
        <w:tc>
          <w:tcPr>
            <w:tcW w:w="1243" w:type="pct"/>
            <w:shd w:val="clear" w:color="auto" w:fill="auto"/>
            <w:vAlign w:val="center"/>
          </w:tcPr>
          <w:p w14:paraId="094B76A9">
            <w:pPr>
              <w:jc w:val="left"/>
              <w:rPr>
                <w:rFonts w:hint="eastAsia"/>
                <w:b/>
                <w:bCs/>
                <w:sz w:val="20"/>
                <w:szCs w:val="22"/>
                <w:vertAlign w:val="baseline"/>
                <w:lang w:val="en-US" w:eastAsia="zh-CN"/>
              </w:rPr>
            </w:pPr>
            <w:r>
              <w:rPr>
                <w:rFonts w:hint="eastAsia"/>
                <w:b/>
                <w:bCs/>
                <w:sz w:val="20"/>
                <w:szCs w:val="22"/>
                <w:vertAlign w:val="baseline"/>
                <w:lang w:val="en-US" w:eastAsia="zh-CN"/>
              </w:rPr>
              <w:t>执行标准：</w:t>
            </w:r>
          </w:p>
          <w:p w14:paraId="20765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AD4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24" w:type="pct"/>
            <w:shd w:val="clear" w:color="auto" w:fill="auto"/>
            <w:vAlign w:val="center"/>
          </w:tcPr>
          <w:p w14:paraId="659A48D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021" w:type="pct"/>
            <w:vMerge w:val="restart"/>
            <w:shd w:val="clear" w:color="auto" w:fill="auto"/>
            <w:vAlign w:val="center"/>
          </w:tcPr>
          <w:p w14:paraId="3063A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w:t>
            </w:r>
            <w:r>
              <w:rPr>
                <w:rFonts w:hint="eastAsia" w:ascii="宋体" w:hAnsi="宋体" w:cs="宋体"/>
                <w:i w:val="0"/>
                <w:iCs w:val="0"/>
                <w:color w:val="000000"/>
                <w:kern w:val="0"/>
                <w:sz w:val="20"/>
                <w:szCs w:val="20"/>
                <w:u w:val="none"/>
                <w:lang w:val="en-US" w:eastAsia="zh-CN" w:bidi="ar"/>
              </w:rPr>
              <w:t>（螺管不含防腐）</w:t>
            </w:r>
          </w:p>
        </w:tc>
        <w:tc>
          <w:tcPr>
            <w:tcW w:w="779" w:type="pct"/>
            <w:shd w:val="clear" w:color="auto" w:fill="auto"/>
            <w:vAlign w:val="center"/>
          </w:tcPr>
          <w:p w14:paraId="7AE8CC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108</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 xml:space="preserve"> </w:t>
            </w:r>
          </w:p>
        </w:tc>
        <w:tc>
          <w:tcPr>
            <w:tcW w:w="359" w:type="pct"/>
            <w:shd w:val="clear" w:color="auto" w:fill="auto"/>
            <w:noWrap/>
            <w:vAlign w:val="center"/>
          </w:tcPr>
          <w:p w14:paraId="289661B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vAlign w:val="center"/>
          </w:tcPr>
          <w:p w14:paraId="088259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1636" w:type="dxa"/>
            <w:shd w:val="clear" w:color="auto" w:fill="auto"/>
            <w:vAlign w:val="center"/>
          </w:tcPr>
          <w:p w14:paraId="16CD4A8C">
            <w:pPr>
              <w:keepNext w:val="0"/>
              <w:keepLines w:val="0"/>
              <w:widowControl/>
              <w:suppressLineNumbers w:val="0"/>
              <w:jc w:val="right"/>
              <w:textAlignment w:val="center"/>
              <w:rPr>
                <w:rFonts w:hint="default" w:ascii="宋体" w:hAnsi="宋体" w:cs="宋体"/>
                <w:b/>
                <w:bCs w:val="0"/>
                <w:color w:val="000000"/>
                <w:spacing w:val="10"/>
                <w:kern w:val="24"/>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131 </w:t>
            </w:r>
          </w:p>
        </w:tc>
        <w:tc>
          <w:tcPr>
            <w:tcW w:w="1243" w:type="pct"/>
            <w:shd w:val="clear" w:color="auto" w:fill="auto"/>
            <w:vAlign w:val="center"/>
          </w:tcPr>
          <w:p w14:paraId="780B9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BD1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4" w:type="pct"/>
            <w:shd w:val="clear" w:color="auto" w:fill="auto"/>
            <w:vAlign w:val="center"/>
          </w:tcPr>
          <w:p w14:paraId="17A0523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021" w:type="pct"/>
            <w:vMerge w:val="continue"/>
            <w:shd w:val="clear" w:color="auto" w:fill="auto"/>
            <w:vAlign w:val="center"/>
          </w:tcPr>
          <w:p w14:paraId="797F50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79" w:type="pct"/>
            <w:shd w:val="clear" w:color="auto" w:fill="auto"/>
            <w:vAlign w:val="center"/>
          </w:tcPr>
          <w:p w14:paraId="1CA42F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159</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8</w:t>
            </w:r>
          </w:p>
        </w:tc>
        <w:tc>
          <w:tcPr>
            <w:tcW w:w="359" w:type="pct"/>
            <w:shd w:val="clear" w:color="auto" w:fill="auto"/>
            <w:noWrap/>
            <w:vAlign w:val="center"/>
          </w:tcPr>
          <w:p w14:paraId="1EE6B6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米</w:t>
            </w:r>
          </w:p>
        </w:tc>
        <w:tc>
          <w:tcPr>
            <w:tcW w:w="489" w:type="pct"/>
            <w:shd w:val="clear" w:color="auto" w:fill="auto"/>
            <w:vAlign w:val="center"/>
          </w:tcPr>
          <w:p w14:paraId="76809BF9">
            <w:pPr>
              <w:keepNext w:val="0"/>
              <w:keepLines w:val="0"/>
              <w:widowControl/>
              <w:suppressLineNumbers w:val="0"/>
              <w:jc w:val="center"/>
              <w:textAlignment w:val="center"/>
              <w:rPr>
                <w:rFonts w:hint="eastAsia" w:ascii="宋体" w:hAnsi="宋体" w:eastAsia="宋体" w:cs="宋体"/>
                <w:b/>
                <w:bCs w:val="0"/>
                <w:color w:val="000000"/>
                <w:spacing w:val="10"/>
                <w:kern w:val="24"/>
                <w:sz w:val="21"/>
                <w:szCs w:val="21"/>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vAlign w:val="center"/>
          </w:tcPr>
          <w:p w14:paraId="7A73C804">
            <w:pPr>
              <w:keepNext w:val="0"/>
              <w:keepLines w:val="0"/>
              <w:widowControl/>
              <w:suppressLineNumbers w:val="0"/>
              <w:jc w:val="right"/>
              <w:textAlignment w:val="center"/>
              <w:rPr>
                <w:rFonts w:hint="default" w:ascii="宋体" w:hAnsi="宋体" w:cs="宋体"/>
                <w:b/>
                <w:bCs w:val="0"/>
                <w:color w:val="000000"/>
                <w:spacing w:val="10"/>
                <w:kern w:val="24"/>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198 </w:t>
            </w:r>
          </w:p>
        </w:tc>
        <w:tc>
          <w:tcPr>
            <w:tcW w:w="1243" w:type="pct"/>
            <w:shd w:val="clear" w:color="auto" w:fill="auto"/>
            <w:vAlign w:val="center"/>
          </w:tcPr>
          <w:p w14:paraId="33B05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1C1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224" w:type="pct"/>
            <w:shd w:val="clear" w:color="auto" w:fill="auto"/>
            <w:noWrap/>
            <w:vAlign w:val="center"/>
          </w:tcPr>
          <w:p w14:paraId="56AD3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1021" w:type="pct"/>
            <w:vMerge w:val="continue"/>
            <w:shd w:val="clear" w:color="auto" w:fill="auto"/>
            <w:noWrap/>
            <w:vAlign w:val="center"/>
          </w:tcPr>
          <w:p w14:paraId="2D042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4151A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φ219×</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 xml:space="preserve"> </w:t>
            </w:r>
          </w:p>
        </w:tc>
        <w:tc>
          <w:tcPr>
            <w:tcW w:w="359" w:type="pct"/>
            <w:shd w:val="clear" w:color="auto" w:fill="auto"/>
            <w:noWrap/>
            <w:vAlign w:val="center"/>
          </w:tcPr>
          <w:p w14:paraId="02C22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0167765B">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151CFE8A">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186 </w:t>
            </w:r>
          </w:p>
        </w:tc>
        <w:tc>
          <w:tcPr>
            <w:tcW w:w="1243" w:type="pct"/>
            <w:vMerge w:val="restart"/>
            <w:shd w:val="clear" w:color="auto" w:fill="auto"/>
            <w:noWrap/>
            <w:vAlign w:val="center"/>
          </w:tcPr>
          <w:p w14:paraId="05597DF5">
            <w:pPr>
              <w:jc w:val="left"/>
              <w:rPr>
                <w:rFonts w:hint="eastAsia"/>
                <w:b w:val="0"/>
                <w:bCs w:val="0"/>
                <w:sz w:val="18"/>
                <w:szCs w:val="21"/>
                <w:vertAlign w:val="baseline"/>
                <w:lang w:val="en-US" w:eastAsia="zh-CN"/>
              </w:rPr>
            </w:pPr>
            <w:r>
              <w:rPr>
                <w:rFonts w:hint="eastAsia"/>
                <w:b w:val="0"/>
                <w:bCs w:val="0"/>
                <w:sz w:val="18"/>
                <w:szCs w:val="21"/>
                <w:vertAlign w:val="baseline"/>
                <w:lang w:val="en-US" w:eastAsia="zh-CN"/>
              </w:rPr>
              <w:t>材质：Q235B</w:t>
            </w:r>
          </w:p>
          <w:p w14:paraId="1B28B4D3">
            <w:pPr>
              <w:jc w:val="left"/>
              <w:rPr>
                <w:rFonts w:hint="eastAsia"/>
                <w:b w:val="0"/>
                <w:bCs w:val="0"/>
                <w:sz w:val="18"/>
                <w:szCs w:val="21"/>
                <w:vertAlign w:val="baseline"/>
                <w:lang w:val="en-US" w:eastAsia="zh-CN"/>
              </w:rPr>
            </w:pPr>
            <w:r>
              <w:rPr>
                <w:rFonts w:hint="eastAsia"/>
                <w:b w:val="0"/>
                <w:bCs w:val="0"/>
                <w:sz w:val="18"/>
                <w:szCs w:val="21"/>
                <w:vertAlign w:val="baseline"/>
                <w:lang w:val="en-US" w:eastAsia="zh-CN"/>
              </w:rPr>
              <w:t>钢管标准：GB/T3091-2015</w:t>
            </w:r>
          </w:p>
          <w:p w14:paraId="4F3DA82E">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rPr>
            </w:pPr>
          </w:p>
        </w:tc>
      </w:tr>
      <w:tr w14:paraId="3CA0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24" w:type="pct"/>
            <w:shd w:val="clear" w:color="auto" w:fill="auto"/>
            <w:noWrap/>
            <w:vAlign w:val="center"/>
          </w:tcPr>
          <w:p w14:paraId="49260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w:t>
            </w:r>
          </w:p>
        </w:tc>
        <w:tc>
          <w:tcPr>
            <w:tcW w:w="1021" w:type="pct"/>
            <w:vMerge w:val="continue"/>
            <w:shd w:val="clear" w:color="auto" w:fill="auto"/>
            <w:noWrap/>
            <w:vAlign w:val="center"/>
          </w:tcPr>
          <w:p w14:paraId="5EE6C003">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7F001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φ325×8 </w:t>
            </w:r>
          </w:p>
        </w:tc>
        <w:tc>
          <w:tcPr>
            <w:tcW w:w="359" w:type="pct"/>
            <w:shd w:val="clear" w:color="auto" w:fill="auto"/>
            <w:noWrap/>
            <w:vAlign w:val="center"/>
          </w:tcPr>
          <w:p w14:paraId="4E6B4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5FE1A26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0EDD2281">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368 </w:t>
            </w:r>
          </w:p>
        </w:tc>
        <w:tc>
          <w:tcPr>
            <w:tcW w:w="1243" w:type="pct"/>
            <w:vMerge w:val="continue"/>
            <w:shd w:val="clear" w:color="auto" w:fill="auto"/>
            <w:noWrap/>
            <w:vAlign w:val="center"/>
          </w:tcPr>
          <w:p w14:paraId="0ED6D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684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7" w:hRule="atLeast"/>
        </w:trPr>
        <w:tc>
          <w:tcPr>
            <w:tcW w:w="224" w:type="pct"/>
            <w:shd w:val="clear" w:color="auto" w:fill="auto"/>
            <w:noWrap/>
            <w:vAlign w:val="center"/>
          </w:tcPr>
          <w:p w14:paraId="4647F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1021" w:type="pct"/>
            <w:vMerge w:val="continue"/>
            <w:shd w:val="clear" w:color="auto" w:fill="auto"/>
            <w:noWrap/>
            <w:vAlign w:val="center"/>
          </w:tcPr>
          <w:p w14:paraId="09063BE5">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098A5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φ426×8 </w:t>
            </w:r>
          </w:p>
        </w:tc>
        <w:tc>
          <w:tcPr>
            <w:tcW w:w="359" w:type="pct"/>
            <w:shd w:val="clear" w:color="auto" w:fill="auto"/>
            <w:noWrap/>
            <w:vAlign w:val="center"/>
          </w:tcPr>
          <w:p w14:paraId="548D3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4829AC5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227CAE2F">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485 </w:t>
            </w:r>
          </w:p>
        </w:tc>
        <w:tc>
          <w:tcPr>
            <w:tcW w:w="1243" w:type="pct"/>
            <w:vMerge w:val="continue"/>
            <w:shd w:val="clear" w:color="auto" w:fill="auto"/>
            <w:noWrap/>
            <w:vAlign w:val="center"/>
          </w:tcPr>
          <w:p w14:paraId="3C358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2CA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24" w:type="pct"/>
            <w:shd w:val="clear" w:color="auto" w:fill="auto"/>
            <w:noWrap/>
            <w:vAlign w:val="center"/>
          </w:tcPr>
          <w:p w14:paraId="6D13C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w:t>
            </w:r>
          </w:p>
        </w:tc>
        <w:tc>
          <w:tcPr>
            <w:tcW w:w="1021" w:type="pct"/>
            <w:vMerge w:val="continue"/>
            <w:shd w:val="clear" w:color="auto" w:fill="auto"/>
            <w:noWrap/>
            <w:vAlign w:val="center"/>
          </w:tcPr>
          <w:p w14:paraId="0E230F22">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72C34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φ426×10 </w:t>
            </w:r>
          </w:p>
        </w:tc>
        <w:tc>
          <w:tcPr>
            <w:tcW w:w="359" w:type="pct"/>
            <w:shd w:val="clear" w:color="auto" w:fill="auto"/>
            <w:noWrap/>
            <w:vAlign w:val="center"/>
          </w:tcPr>
          <w:p w14:paraId="30684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6E17D96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08831B2D">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604 </w:t>
            </w:r>
          </w:p>
        </w:tc>
        <w:tc>
          <w:tcPr>
            <w:tcW w:w="1243" w:type="pct"/>
            <w:vMerge w:val="continue"/>
            <w:shd w:val="clear" w:color="auto" w:fill="auto"/>
            <w:noWrap/>
            <w:vAlign w:val="center"/>
          </w:tcPr>
          <w:p w14:paraId="37B9D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FF5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24" w:type="pct"/>
            <w:shd w:val="clear" w:color="auto" w:fill="auto"/>
            <w:noWrap/>
            <w:vAlign w:val="center"/>
          </w:tcPr>
          <w:p w14:paraId="11638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7</w:t>
            </w:r>
          </w:p>
        </w:tc>
        <w:tc>
          <w:tcPr>
            <w:tcW w:w="1021" w:type="pct"/>
            <w:vMerge w:val="continue"/>
            <w:shd w:val="clear" w:color="auto" w:fill="auto"/>
            <w:noWrap/>
            <w:vAlign w:val="center"/>
          </w:tcPr>
          <w:p w14:paraId="3C8EC5F8">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5E09C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φ529×10 </w:t>
            </w:r>
          </w:p>
        </w:tc>
        <w:tc>
          <w:tcPr>
            <w:tcW w:w="359" w:type="pct"/>
            <w:shd w:val="clear" w:color="auto" w:fill="auto"/>
            <w:noWrap/>
            <w:vAlign w:val="center"/>
          </w:tcPr>
          <w:p w14:paraId="60FF0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2CA8E1D7">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00587BA5">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753 </w:t>
            </w:r>
          </w:p>
        </w:tc>
        <w:tc>
          <w:tcPr>
            <w:tcW w:w="1243" w:type="pct"/>
            <w:vMerge w:val="continue"/>
            <w:shd w:val="clear" w:color="auto" w:fill="auto"/>
            <w:noWrap/>
            <w:vAlign w:val="center"/>
          </w:tcPr>
          <w:p w14:paraId="770E2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6B9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24" w:type="pct"/>
            <w:shd w:val="clear" w:color="auto" w:fill="auto"/>
            <w:noWrap/>
            <w:vAlign w:val="center"/>
          </w:tcPr>
          <w:p w14:paraId="6CDD5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1021" w:type="pct"/>
            <w:vMerge w:val="continue"/>
            <w:shd w:val="clear" w:color="auto" w:fill="auto"/>
            <w:noWrap/>
            <w:vAlign w:val="center"/>
          </w:tcPr>
          <w:p w14:paraId="31899E2E">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3E38E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φ529×12 </w:t>
            </w:r>
          </w:p>
        </w:tc>
        <w:tc>
          <w:tcPr>
            <w:tcW w:w="359" w:type="pct"/>
            <w:shd w:val="clear" w:color="auto" w:fill="auto"/>
            <w:noWrap/>
            <w:vAlign w:val="center"/>
          </w:tcPr>
          <w:p w14:paraId="52081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761EF12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04241559">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899 </w:t>
            </w:r>
          </w:p>
        </w:tc>
        <w:tc>
          <w:tcPr>
            <w:tcW w:w="1243" w:type="pct"/>
            <w:vMerge w:val="continue"/>
            <w:shd w:val="clear" w:color="auto" w:fill="auto"/>
            <w:noWrap/>
            <w:vAlign w:val="center"/>
          </w:tcPr>
          <w:p w14:paraId="0EDCF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C28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4" w:type="pct"/>
            <w:shd w:val="clear" w:color="auto" w:fill="auto"/>
            <w:noWrap/>
            <w:vAlign w:val="center"/>
          </w:tcPr>
          <w:p w14:paraId="427F2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w:t>
            </w:r>
          </w:p>
        </w:tc>
        <w:tc>
          <w:tcPr>
            <w:tcW w:w="1021" w:type="pct"/>
            <w:vMerge w:val="continue"/>
            <w:shd w:val="clear" w:color="auto" w:fill="auto"/>
            <w:noWrap/>
            <w:vAlign w:val="center"/>
          </w:tcPr>
          <w:p w14:paraId="0A94A325">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624E3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φ630×10 </w:t>
            </w:r>
          </w:p>
        </w:tc>
        <w:tc>
          <w:tcPr>
            <w:tcW w:w="359" w:type="pct"/>
            <w:shd w:val="clear" w:color="auto" w:fill="auto"/>
            <w:noWrap/>
            <w:vAlign w:val="center"/>
          </w:tcPr>
          <w:p w14:paraId="5633B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0E72A7BF">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0AFAB5DC">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900 </w:t>
            </w:r>
          </w:p>
        </w:tc>
        <w:tc>
          <w:tcPr>
            <w:tcW w:w="1243" w:type="pct"/>
            <w:vMerge w:val="continue"/>
            <w:shd w:val="clear" w:color="auto" w:fill="auto"/>
            <w:noWrap/>
            <w:vAlign w:val="center"/>
          </w:tcPr>
          <w:p w14:paraId="7E5F7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945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24" w:type="pct"/>
            <w:shd w:val="clear" w:color="auto" w:fill="auto"/>
            <w:noWrap/>
            <w:vAlign w:val="center"/>
          </w:tcPr>
          <w:p w14:paraId="77207D3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p>
        </w:tc>
        <w:tc>
          <w:tcPr>
            <w:tcW w:w="1021" w:type="pct"/>
            <w:vMerge w:val="continue"/>
            <w:shd w:val="clear" w:color="auto" w:fill="auto"/>
            <w:noWrap/>
            <w:vAlign w:val="center"/>
          </w:tcPr>
          <w:p w14:paraId="4758EC11">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7F639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φ630×12 </w:t>
            </w:r>
          </w:p>
        </w:tc>
        <w:tc>
          <w:tcPr>
            <w:tcW w:w="359" w:type="pct"/>
            <w:shd w:val="clear" w:color="auto" w:fill="auto"/>
            <w:noWrap/>
            <w:vAlign w:val="center"/>
          </w:tcPr>
          <w:p w14:paraId="37859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6026BF2A">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229EF8C2">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1076 </w:t>
            </w:r>
          </w:p>
        </w:tc>
        <w:tc>
          <w:tcPr>
            <w:tcW w:w="1243" w:type="pct"/>
            <w:vMerge w:val="continue"/>
            <w:shd w:val="clear" w:color="auto" w:fill="auto"/>
            <w:noWrap/>
            <w:vAlign w:val="center"/>
          </w:tcPr>
          <w:p w14:paraId="4A495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F13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 w:hRule="atLeast"/>
        </w:trPr>
        <w:tc>
          <w:tcPr>
            <w:tcW w:w="224" w:type="pct"/>
            <w:shd w:val="clear" w:color="auto" w:fill="auto"/>
            <w:noWrap/>
            <w:vAlign w:val="center"/>
          </w:tcPr>
          <w:p w14:paraId="6B349664">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1021" w:type="pct"/>
            <w:vMerge w:val="continue"/>
            <w:shd w:val="clear" w:color="auto" w:fill="auto"/>
            <w:noWrap/>
            <w:vAlign w:val="center"/>
          </w:tcPr>
          <w:p w14:paraId="3FD68B7F">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6B8008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72</w:t>
            </w:r>
            <w:r>
              <w:rPr>
                <w:rFonts w:hint="eastAsia" w:ascii="宋体" w:hAnsi="宋体" w:eastAsia="宋体" w:cs="宋体"/>
                <w:i w:val="0"/>
                <w:iCs w:val="0"/>
                <w:color w:val="000000"/>
                <w:kern w:val="0"/>
                <w:sz w:val="20"/>
                <w:szCs w:val="20"/>
                <w:u w:val="none"/>
                <w:lang w:val="en-US" w:eastAsia="zh-CN" w:bidi="ar"/>
              </w:rPr>
              <w:t xml:space="preserve">0×12 </w:t>
            </w:r>
          </w:p>
        </w:tc>
        <w:tc>
          <w:tcPr>
            <w:tcW w:w="359" w:type="pct"/>
            <w:shd w:val="clear" w:color="auto" w:fill="auto"/>
            <w:noWrap/>
            <w:vAlign w:val="center"/>
          </w:tcPr>
          <w:p w14:paraId="7447B2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08D8B9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6F968F3C">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1233 </w:t>
            </w:r>
          </w:p>
        </w:tc>
        <w:tc>
          <w:tcPr>
            <w:tcW w:w="1243" w:type="pct"/>
            <w:vMerge w:val="continue"/>
            <w:shd w:val="clear" w:color="auto" w:fill="auto"/>
            <w:noWrap/>
            <w:vAlign w:val="center"/>
          </w:tcPr>
          <w:p w14:paraId="69C40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6E6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24" w:type="pct"/>
            <w:shd w:val="clear" w:color="auto" w:fill="auto"/>
            <w:noWrap/>
            <w:vAlign w:val="center"/>
          </w:tcPr>
          <w:p w14:paraId="3FB8FE0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12</w:t>
            </w:r>
          </w:p>
        </w:tc>
        <w:tc>
          <w:tcPr>
            <w:tcW w:w="1021" w:type="pct"/>
            <w:vMerge w:val="continue"/>
            <w:shd w:val="clear" w:color="auto" w:fill="auto"/>
            <w:noWrap/>
            <w:vAlign w:val="center"/>
          </w:tcPr>
          <w:p w14:paraId="3BA614B5">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6D579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φ820×10 </w:t>
            </w:r>
          </w:p>
        </w:tc>
        <w:tc>
          <w:tcPr>
            <w:tcW w:w="359" w:type="pct"/>
            <w:shd w:val="clear" w:color="auto" w:fill="auto"/>
            <w:noWrap/>
            <w:vAlign w:val="center"/>
          </w:tcPr>
          <w:p w14:paraId="6F226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78BE5577">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715DBA72">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1224 </w:t>
            </w:r>
          </w:p>
        </w:tc>
        <w:tc>
          <w:tcPr>
            <w:tcW w:w="1243" w:type="pct"/>
            <w:vMerge w:val="continue"/>
            <w:shd w:val="clear" w:color="auto" w:fill="auto"/>
            <w:noWrap/>
            <w:vAlign w:val="center"/>
          </w:tcPr>
          <w:p w14:paraId="3E34D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B30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4" w:type="pct"/>
            <w:shd w:val="clear" w:color="auto" w:fill="auto"/>
            <w:noWrap/>
            <w:vAlign w:val="center"/>
          </w:tcPr>
          <w:p w14:paraId="24F039C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13</w:t>
            </w:r>
          </w:p>
        </w:tc>
        <w:tc>
          <w:tcPr>
            <w:tcW w:w="1021" w:type="pct"/>
            <w:vMerge w:val="continue"/>
            <w:shd w:val="clear" w:color="auto" w:fill="auto"/>
            <w:noWrap/>
            <w:vAlign w:val="center"/>
          </w:tcPr>
          <w:p w14:paraId="54D1778B">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660AD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φ820×12 </w:t>
            </w:r>
          </w:p>
        </w:tc>
        <w:tc>
          <w:tcPr>
            <w:tcW w:w="359" w:type="pct"/>
            <w:shd w:val="clear" w:color="auto" w:fill="auto"/>
            <w:noWrap/>
            <w:vAlign w:val="center"/>
          </w:tcPr>
          <w:p w14:paraId="3D6EE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630E183C">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6FBEF1F4">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1407 </w:t>
            </w:r>
          </w:p>
        </w:tc>
        <w:tc>
          <w:tcPr>
            <w:tcW w:w="1243" w:type="pct"/>
            <w:vMerge w:val="continue"/>
            <w:shd w:val="clear" w:color="auto" w:fill="auto"/>
            <w:noWrap/>
            <w:vAlign w:val="center"/>
          </w:tcPr>
          <w:p w14:paraId="41060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606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224" w:type="pct"/>
            <w:shd w:val="clear" w:color="auto" w:fill="auto"/>
            <w:noWrap/>
            <w:vAlign w:val="center"/>
          </w:tcPr>
          <w:p w14:paraId="77ED33E6">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1021" w:type="pct"/>
            <w:vMerge w:val="continue"/>
            <w:shd w:val="clear" w:color="auto" w:fill="auto"/>
            <w:noWrap/>
            <w:vAlign w:val="center"/>
          </w:tcPr>
          <w:p w14:paraId="04BB2CF2">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3AE0D0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0"/>
                <w:szCs w:val="20"/>
                <w:u w:val="none"/>
                <w:lang w:val="en-US" w:eastAsia="zh-CN" w:bidi="ar"/>
              </w:rPr>
              <w:t>20×1</w:t>
            </w:r>
            <w:r>
              <w:rPr>
                <w:rFonts w:hint="eastAsia" w:ascii="宋体" w:hAnsi="宋体" w:cs="宋体"/>
                <w:i w:val="0"/>
                <w:iCs w:val="0"/>
                <w:color w:val="000000"/>
                <w:kern w:val="0"/>
                <w:sz w:val="20"/>
                <w:szCs w:val="20"/>
                <w:u w:val="none"/>
                <w:lang w:val="en-US" w:eastAsia="zh-CN" w:bidi="ar"/>
              </w:rPr>
              <w:t>0</w:t>
            </w:r>
          </w:p>
        </w:tc>
        <w:tc>
          <w:tcPr>
            <w:tcW w:w="359" w:type="pct"/>
            <w:shd w:val="clear" w:color="auto" w:fill="auto"/>
            <w:noWrap/>
            <w:vAlign w:val="center"/>
          </w:tcPr>
          <w:p w14:paraId="449E17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6F87B3FE">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448A0DEC">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1402 </w:t>
            </w:r>
          </w:p>
        </w:tc>
        <w:tc>
          <w:tcPr>
            <w:tcW w:w="1243" w:type="pct"/>
            <w:vMerge w:val="continue"/>
            <w:shd w:val="clear" w:color="auto" w:fill="auto"/>
            <w:noWrap/>
            <w:vAlign w:val="center"/>
          </w:tcPr>
          <w:p w14:paraId="3F5C9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4C4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4" w:hRule="atLeast"/>
        </w:trPr>
        <w:tc>
          <w:tcPr>
            <w:tcW w:w="224" w:type="pct"/>
            <w:shd w:val="clear" w:color="auto" w:fill="auto"/>
            <w:noWrap/>
            <w:vAlign w:val="center"/>
          </w:tcPr>
          <w:p w14:paraId="4EE75EC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w:t>
            </w:r>
          </w:p>
        </w:tc>
        <w:tc>
          <w:tcPr>
            <w:tcW w:w="1021" w:type="pct"/>
            <w:vMerge w:val="continue"/>
            <w:shd w:val="clear" w:color="auto" w:fill="auto"/>
            <w:noWrap/>
            <w:vAlign w:val="center"/>
          </w:tcPr>
          <w:p w14:paraId="4DFFC06C">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625CC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φ1020×12 </w:t>
            </w:r>
          </w:p>
        </w:tc>
        <w:tc>
          <w:tcPr>
            <w:tcW w:w="359" w:type="pct"/>
            <w:shd w:val="clear" w:color="auto" w:fill="auto"/>
            <w:noWrap/>
            <w:vAlign w:val="center"/>
          </w:tcPr>
          <w:p w14:paraId="18D53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448CC2F9">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5DEBB383">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1754 </w:t>
            </w:r>
          </w:p>
        </w:tc>
        <w:tc>
          <w:tcPr>
            <w:tcW w:w="1243" w:type="pct"/>
            <w:vMerge w:val="continue"/>
            <w:shd w:val="clear" w:color="auto" w:fill="auto"/>
            <w:noWrap/>
            <w:vAlign w:val="center"/>
          </w:tcPr>
          <w:p w14:paraId="508D0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747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4" w:type="pct"/>
            <w:shd w:val="clear" w:color="auto" w:fill="auto"/>
            <w:noWrap/>
            <w:vAlign w:val="center"/>
          </w:tcPr>
          <w:p w14:paraId="24B8868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w:t>
            </w:r>
          </w:p>
        </w:tc>
        <w:tc>
          <w:tcPr>
            <w:tcW w:w="1021" w:type="pct"/>
            <w:vMerge w:val="restart"/>
            <w:shd w:val="clear" w:color="auto" w:fill="auto"/>
            <w:noWrap/>
            <w:vAlign w:val="center"/>
          </w:tcPr>
          <w:p w14:paraId="6F71BEF6">
            <w:pPr>
              <w:jc w:val="center"/>
              <w:rPr>
                <w:rFonts w:hint="eastAsia" w:ascii="宋体" w:hAnsi="宋体" w:eastAsia="宋体" w:cs="宋体"/>
                <w:i w:val="0"/>
                <w:iCs w:val="0"/>
                <w:color w:val="000000"/>
                <w:sz w:val="20"/>
                <w:szCs w:val="20"/>
                <w:u w:val="none"/>
              </w:rPr>
            </w:pPr>
            <w:r>
              <w:rPr>
                <w:rFonts w:hint="eastAsia"/>
                <w:b w:val="0"/>
                <w:bCs w:val="0"/>
                <w:vertAlign w:val="baseline"/>
                <w:lang w:val="en-US" w:eastAsia="zh-CN"/>
              </w:rPr>
              <w:t>内外防腐螺旋钢管</w:t>
            </w:r>
          </w:p>
        </w:tc>
        <w:tc>
          <w:tcPr>
            <w:tcW w:w="779" w:type="pct"/>
            <w:shd w:val="clear" w:color="auto" w:fill="auto"/>
            <w:noWrap/>
            <w:vAlign w:val="center"/>
          </w:tcPr>
          <w:p w14:paraId="3D035CD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φ219×</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 xml:space="preserve"> </w:t>
            </w:r>
          </w:p>
        </w:tc>
        <w:tc>
          <w:tcPr>
            <w:tcW w:w="359" w:type="pct"/>
            <w:shd w:val="clear" w:color="auto" w:fill="auto"/>
            <w:noWrap/>
            <w:vAlign w:val="center"/>
          </w:tcPr>
          <w:p w14:paraId="7CD92B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08E2BDB9">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5ED04253">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318 </w:t>
            </w:r>
          </w:p>
        </w:tc>
        <w:tc>
          <w:tcPr>
            <w:tcW w:w="1243" w:type="pct"/>
            <w:vMerge w:val="restart"/>
            <w:shd w:val="clear" w:color="auto" w:fill="auto"/>
            <w:noWrap/>
            <w:vAlign w:val="center"/>
          </w:tcPr>
          <w:p w14:paraId="68B2967F">
            <w:pPr>
              <w:jc w:val="left"/>
              <w:rPr>
                <w:rFonts w:hint="eastAsia"/>
                <w:b w:val="0"/>
                <w:bCs w:val="0"/>
                <w:sz w:val="18"/>
                <w:szCs w:val="21"/>
                <w:vertAlign w:val="baseline"/>
                <w:lang w:val="en-US" w:eastAsia="zh-CN"/>
              </w:rPr>
            </w:pPr>
            <w:r>
              <w:rPr>
                <w:rFonts w:hint="eastAsia"/>
                <w:b w:val="0"/>
                <w:bCs w:val="0"/>
                <w:sz w:val="18"/>
                <w:szCs w:val="21"/>
                <w:vertAlign w:val="baseline"/>
                <w:lang w:val="en-US" w:eastAsia="zh-CN"/>
              </w:rPr>
              <w:t>材质：Q235B</w:t>
            </w:r>
          </w:p>
          <w:p w14:paraId="220477E3">
            <w:pPr>
              <w:jc w:val="left"/>
              <w:rPr>
                <w:rFonts w:hint="eastAsia"/>
                <w:b w:val="0"/>
                <w:bCs w:val="0"/>
                <w:sz w:val="18"/>
                <w:szCs w:val="21"/>
                <w:vertAlign w:val="baseline"/>
                <w:lang w:val="en-US" w:eastAsia="zh-CN"/>
              </w:rPr>
            </w:pPr>
            <w:r>
              <w:rPr>
                <w:rFonts w:hint="eastAsia"/>
                <w:b w:val="0"/>
                <w:bCs w:val="0"/>
                <w:sz w:val="18"/>
                <w:szCs w:val="21"/>
                <w:vertAlign w:val="baseline"/>
                <w:lang w:val="en-US" w:eastAsia="zh-CN"/>
              </w:rPr>
              <w:t>钢管标准：GB/T3091-2015</w:t>
            </w:r>
          </w:p>
          <w:p w14:paraId="1D2109EC">
            <w:pPr>
              <w:jc w:val="left"/>
              <w:rPr>
                <w:rFonts w:hint="eastAsia"/>
                <w:b w:val="0"/>
                <w:bCs w:val="0"/>
                <w:sz w:val="18"/>
                <w:szCs w:val="21"/>
                <w:vertAlign w:val="baseline"/>
                <w:lang w:val="en-US" w:eastAsia="zh-CN"/>
              </w:rPr>
            </w:pPr>
            <w:r>
              <w:rPr>
                <w:rFonts w:hint="default"/>
                <w:b w:val="0"/>
                <w:bCs w:val="0"/>
                <w:sz w:val="18"/>
                <w:szCs w:val="21"/>
                <w:vertAlign w:val="baseline"/>
                <w:lang w:val="en-US" w:eastAsia="zh-CN"/>
              </w:rPr>
              <w:t>外防腐3PE厚度</w:t>
            </w:r>
          </w:p>
          <w:p w14:paraId="43771332">
            <w:pPr>
              <w:jc w:val="left"/>
              <w:rPr>
                <w:rFonts w:hint="default"/>
                <w:b w:val="0"/>
                <w:bCs w:val="0"/>
                <w:sz w:val="18"/>
                <w:szCs w:val="21"/>
                <w:vertAlign w:val="baseline"/>
                <w:lang w:val="en-US" w:eastAsia="zh-CN"/>
              </w:rPr>
            </w:pPr>
            <w:r>
              <w:rPr>
                <w:rFonts w:hint="eastAsia"/>
                <w:b w:val="0"/>
                <w:bCs w:val="0"/>
                <w:sz w:val="18"/>
                <w:szCs w:val="21"/>
                <w:vertAlign w:val="baseline"/>
                <w:lang w:val="en-US" w:eastAsia="zh-CN"/>
              </w:rPr>
              <w:t>≥</w:t>
            </w:r>
            <w:r>
              <w:rPr>
                <w:rFonts w:hint="default"/>
                <w:b w:val="0"/>
                <w:bCs w:val="0"/>
                <w:sz w:val="18"/>
                <w:szCs w:val="21"/>
                <w:vertAlign w:val="baseline"/>
                <w:lang w:val="en-US" w:eastAsia="zh-CN"/>
              </w:rPr>
              <w:t>3.2mm GB/T23257-2017</w:t>
            </w:r>
          </w:p>
          <w:p w14:paraId="1D9D7F21">
            <w:pPr>
              <w:jc w:val="both"/>
              <w:rPr>
                <w:rFonts w:hint="default"/>
                <w:b w:val="0"/>
                <w:bCs w:val="0"/>
                <w:sz w:val="18"/>
                <w:szCs w:val="21"/>
                <w:vertAlign w:val="baseline"/>
                <w:lang w:val="en-US" w:eastAsia="zh-CN"/>
              </w:rPr>
            </w:pPr>
            <w:r>
              <w:rPr>
                <w:rFonts w:hint="default"/>
                <w:b w:val="0"/>
                <w:bCs w:val="0"/>
                <w:sz w:val="18"/>
                <w:szCs w:val="21"/>
                <w:vertAlign w:val="baseline"/>
                <w:lang w:val="en-US" w:eastAsia="zh-CN"/>
              </w:rPr>
              <w:t>内防腐最厚度≥ 400μm</w:t>
            </w:r>
          </w:p>
          <w:p w14:paraId="0ED907B3">
            <w:pPr>
              <w:jc w:val="both"/>
              <w:rPr>
                <w:rFonts w:hint="eastAsia" w:ascii="宋体" w:hAnsi="宋体" w:eastAsia="宋体" w:cs="宋体"/>
                <w:i w:val="0"/>
                <w:iCs w:val="0"/>
                <w:color w:val="000000"/>
                <w:sz w:val="20"/>
                <w:szCs w:val="20"/>
                <w:u w:val="none"/>
              </w:rPr>
            </w:pPr>
            <w:r>
              <w:rPr>
                <w:rFonts w:hint="default"/>
                <w:b w:val="0"/>
                <w:bCs w:val="0"/>
                <w:sz w:val="18"/>
                <w:szCs w:val="21"/>
                <w:vertAlign w:val="baseline"/>
                <w:lang w:val="en-US" w:eastAsia="zh-CN"/>
              </w:rPr>
              <w:t>CJ/T120-2016</w:t>
            </w:r>
          </w:p>
        </w:tc>
      </w:tr>
      <w:tr w14:paraId="7813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4" w:hRule="atLeast"/>
        </w:trPr>
        <w:tc>
          <w:tcPr>
            <w:tcW w:w="224" w:type="pct"/>
            <w:shd w:val="clear" w:color="auto" w:fill="auto"/>
            <w:noWrap/>
            <w:vAlign w:val="center"/>
          </w:tcPr>
          <w:p w14:paraId="634D227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1021" w:type="pct"/>
            <w:vMerge w:val="continue"/>
            <w:shd w:val="clear" w:color="auto" w:fill="auto"/>
            <w:noWrap/>
            <w:vAlign w:val="center"/>
          </w:tcPr>
          <w:p w14:paraId="1959B255">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37C5F7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φ325×8 </w:t>
            </w:r>
          </w:p>
        </w:tc>
        <w:tc>
          <w:tcPr>
            <w:tcW w:w="359" w:type="pct"/>
            <w:shd w:val="clear" w:color="auto" w:fill="auto"/>
            <w:noWrap/>
            <w:vAlign w:val="center"/>
          </w:tcPr>
          <w:p w14:paraId="47E76F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4B27C84F">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4CA14A01">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565 </w:t>
            </w:r>
          </w:p>
        </w:tc>
        <w:tc>
          <w:tcPr>
            <w:tcW w:w="1243" w:type="pct"/>
            <w:vMerge w:val="continue"/>
            <w:shd w:val="clear" w:color="auto" w:fill="auto"/>
            <w:noWrap/>
            <w:vAlign w:val="center"/>
          </w:tcPr>
          <w:p w14:paraId="15615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335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4" w:hRule="atLeast"/>
        </w:trPr>
        <w:tc>
          <w:tcPr>
            <w:tcW w:w="224" w:type="pct"/>
            <w:shd w:val="clear" w:color="auto" w:fill="auto"/>
            <w:noWrap/>
            <w:vAlign w:val="center"/>
          </w:tcPr>
          <w:p w14:paraId="18361EF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1021" w:type="pct"/>
            <w:vMerge w:val="continue"/>
            <w:shd w:val="clear" w:color="auto" w:fill="auto"/>
            <w:noWrap/>
            <w:vAlign w:val="center"/>
          </w:tcPr>
          <w:p w14:paraId="585D81F8">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642BEDE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φ426×8 </w:t>
            </w:r>
          </w:p>
        </w:tc>
        <w:tc>
          <w:tcPr>
            <w:tcW w:w="359" w:type="pct"/>
            <w:shd w:val="clear" w:color="auto" w:fill="auto"/>
            <w:noWrap/>
            <w:vAlign w:val="center"/>
          </w:tcPr>
          <w:p w14:paraId="581CBD3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3C2D5E71">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4EC6D221">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744 </w:t>
            </w:r>
          </w:p>
        </w:tc>
        <w:tc>
          <w:tcPr>
            <w:tcW w:w="1243" w:type="pct"/>
            <w:vMerge w:val="continue"/>
            <w:shd w:val="clear" w:color="auto" w:fill="auto"/>
            <w:noWrap/>
            <w:vAlign w:val="center"/>
          </w:tcPr>
          <w:p w14:paraId="040BB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15A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24" w:type="pct"/>
            <w:shd w:val="clear" w:color="auto" w:fill="auto"/>
            <w:noWrap/>
            <w:vAlign w:val="center"/>
          </w:tcPr>
          <w:p w14:paraId="5F03DE1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w:t>
            </w:r>
          </w:p>
        </w:tc>
        <w:tc>
          <w:tcPr>
            <w:tcW w:w="1021" w:type="pct"/>
            <w:vMerge w:val="continue"/>
            <w:shd w:val="clear" w:color="auto" w:fill="auto"/>
            <w:noWrap/>
            <w:vAlign w:val="center"/>
          </w:tcPr>
          <w:p w14:paraId="468CE845">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44C0DE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φ426×10 </w:t>
            </w:r>
          </w:p>
        </w:tc>
        <w:tc>
          <w:tcPr>
            <w:tcW w:w="359" w:type="pct"/>
            <w:shd w:val="clear" w:color="auto" w:fill="auto"/>
            <w:noWrap/>
            <w:vAlign w:val="center"/>
          </w:tcPr>
          <w:p w14:paraId="1F52CD0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786B3187">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19EB65C3">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862 </w:t>
            </w:r>
          </w:p>
        </w:tc>
        <w:tc>
          <w:tcPr>
            <w:tcW w:w="1243" w:type="pct"/>
            <w:vMerge w:val="continue"/>
            <w:shd w:val="clear" w:color="auto" w:fill="auto"/>
            <w:noWrap/>
            <w:vAlign w:val="center"/>
          </w:tcPr>
          <w:p w14:paraId="1C5A8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C35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2" w:hRule="atLeast"/>
        </w:trPr>
        <w:tc>
          <w:tcPr>
            <w:tcW w:w="224" w:type="pct"/>
            <w:shd w:val="clear" w:color="auto" w:fill="auto"/>
            <w:noWrap/>
            <w:vAlign w:val="center"/>
          </w:tcPr>
          <w:p w14:paraId="0C8600E4">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021" w:type="pct"/>
            <w:vMerge w:val="continue"/>
            <w:shd w:val="clear" w:color="auto" w:fill="auto"/>
            <w:noWrap/>
            <w:vAlign w:val="center"/>
          </w:tcPr>
          <w:p w14:paraId="7ACDCA55">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35B2D5E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φ529×10 </w:t>
            </w:r>
          </w:p>
        </w:tc>
        <w:tc>
          <w:tcPr>
            <w:tcW w:w="359" w:type="pct"/>
            <w:shd w:val="clear" w:color="auto" w:fill="auto"/>
            <w:noWrap/>
            <w:vAlign w:val="center"/>
          </w:tcPr>
          <w:p w14:paraId="15261EE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686DA4D9">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78C9B830">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1074 </w:t>
            </w:r>
          </w:p>
        </w:tc>
        <w:tc>
          <w:tcPr>
            <w:tcW w:w="1243" w:type="pct"/>
            <w:vMerge w:val="continue"/>
            <w:shd w:val="clear" w:color="auto" w:fill="auto"/>
            <w:noWrap/>
            <w:vAlign w:val="center"/>
          </w:tcPr>
          <w:p w14:paraId="08E69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42B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24" w:type="pct"/>
            <w:shd w:val="clear" w:color="auto" w:fill="auto"/>
            <w:noWrap/>
            <w:vAlign w:val="center"/>
          </w:tcPr>
          <w:p w14:paraId="70BB915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w:t>
            </w:r>
          </w:p>
        </w:tc>
        <w:tc>
          <w:tcPr>
            <w:tcW w:w="1021" w:type="pct"/>
            <w:vMerge w:val="continue"/>
            <w:shd w:val="clear" w:color="auto" w:fill="auto"/>
            <w:noWrap/>
            <w:vAlign w:val="center"/>
          </w:tcPr>
          <w:p w14:paraId="6D3AFD9E">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6E57C4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φ529×12 </w:t>
            </w:r>
          </w:p>
        </w:tc>
        <w:tc>
          <w:tcPr>
            <w:tcW w:w="359" w:type="pct"/>
            <w:shd w:val="clear" w:color="auto" w:fill="auto"/>
            <w:noWrap/>
            <w:vAlign w:val="center"/>
          </w:tcPr>
          <w:p w14:paraId="623A120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213115C8">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43A63AB8">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1221 </w:t>
            </w:r>
          </w:p>
        </w:tc>
        <w:tc>
          <w:tcPr>
            <w:tcW w:w="1243" w:type="pct"/>
            <w:vMerge w:val="continue"/>
            <w:shd w:val="clear" w:color="auto" w:fill="auto"/>
            <w:noWrap/>
            <w:vAlign w:val="center"/>
          </w:tcPr>
          <w:p w14:paraId="70535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38B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24" w:type="pct"/>
            <w:shd w:val="clear" w:color="auto" w:fill="auto"/>
            <w:noWrap/>
            <w:vAlign w:val="center"/>
          </w:tcPr>
          <w:p w14:paraId="0E04FBD4">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w:t>
            </w:r>
          </w:p>
        </w:tc>
        <w:tc>
          <w:tcPr>
            <w:tcW w:w="1021" w:type="pct"/>
            <w:vMerge w:val="continue"/>
            <w:shd w:val="clear" w:color="auto" w:fill="auto"/>
            <w:noWrap/>
            <w:vAlign w:val="center"/>
          </w:tcPr>
          <w:p w14:paraId="73849A9A">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6A949E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φ630×10 </w:t>
            </w:r>
          </w:p>
        </w:tc>
        <w:tc>
          <w:tcPr>
            <w:tcW w:w="359" w:type="pct"/>
            <w:shd w:val="clear" w:color="auto" w:fill="auto"/>
            <w:noWrap/>
            <w:vAlign w:val="center"/>
          </w:tcPr>
          <w:p w14:paraId="53BB70C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4DA3BA5A">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391B1782">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1281 </w:t>
            </w:r>
          </w:p>
        </w:tc>
        <w:tc>
          <w:tcPr>
            <w:tcW w:w="1243" w:type="pct"/>
            <w:vMerge w:val="continue"/>
            <w:shd w:val="clear" w:color="auto" w:fill="auto"/>
            <w:noWrap/>
            <w:vAlign w:val="center"/>
          </w:tcPr>
          <w:p w14:paraId="7D73C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678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24" w:type="pct"/>
            <w:shd w:val="clear" w:color="auto" w:fill="auto"/>
            <w:noWrap/>
            <w:vAlign w:val="center"/>
          </w:tcPr>
          <w:p w14:paraId="301697F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w:t>
            </w:r>
          </w:p>
        </w:tc>
        <w:tc>
          <w:tcPr>
            <w:tcW w:w="1021" w:type="pct"/>
            <w:vMerge w:val="continue"/>
            <w:shd w:val="clear" w:color="auto" w:fill="auto"/>
            <w:noWrap/>
            <w:vAlign w:val="center"/>
          </w:tcPr>
          <w:p w14:paraId="42BB11EB">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458EFEF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φ630×12 </w:t>
            </w:r>
          </w:p>
        </w:tc>
        <w:tc>
          <w:tcPr>
            <w:tcW w:w="359" w:type="pct"/>
            <w:shd w:val="clear" w:color="auto" w:fill="auto"/>
            <w:noWrap/>
            <w:vAlign w:val="center"/>
          </w:tcPr>
          <w:p w14:paraId="0637CE7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39824F17">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74255F32">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1459 </w:t>
            </w:r>
          </w:p>
        </w:tc>
        <w:tc>
          <w:tcPr>
            <w:tcW w:w="1243" w:type="pct"/>
            <w:vMerge w:val="continue"/>
            <w:shd w:val="clear" w:color="auto" w:fill="auto"/>
            <w:noWrap/>
            <w:vAlign w:val="center"/>
          </w:tcPr>
          <w:p w14:paraId="1C402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C51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 w:hRule="atLeast"/>
        </w:trPr>
        <w:tc>
          <w:tcPr>
            <w:tcW w:w="224" w:type="pct"/>
            <w:shd w:val="clear" w:color="auto" w:fill="auto"/>
            <w:noWrap/>
            <w:vAlign w:val="center"/>
          </w:tcPr>
          <w:p w14:paraId="3152EEE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24</w:t>
            </w:r>
          </w:p>
        </w:tc>
        <w:tc>
          <w:tcPr>
            <w:tcW w:w="1021" w:type="pct"/>
            <w:vMerge w:val="continue"/>
            <w:shd w:val="clear" w:color="auto" w:fill="auto"/>
            <w:noWrap/>
            <w:vAlign w:val="center"/>
          </w:tcPr>
          <w:p w14:paraId="7A73437F">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3FD55A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72</w:t>
            </w:r>
            <w:r>
              <w:rPr>
                <w:rFonts w:hint="eastAsia" w:ascii="宋体" w:hAnsi="宋体" w:eastAsia="宋体" w:cs="宋体"/>
                <w:i w:val="0"/>
                <w:iCs w:val="0"/>
                <w:color w:val="000000"/>
                <w:kern w:val="0"/>
                <w:sz w:val="20"/>
                <w:szCs w:val="20"/>
                <w:u w:val="none"/>
                <w:lang w:val="en-US" w:eastAsia="zh-CN" w:bidi="ar"/>
              </w:rPr>
              <w:t xml:space="preserve">0×10 </w:t>
            </w:r>
          </w:p>
        </w:tc>
        <w:tc>
          <w:tcPr>
            <w:tcW w:w="359" w:type="pct"/>
            <w:shd w:val="clear" w:color="auto" w:fill="auto"/>
            <w:noWrap/>
            <w:vAlign w:val="center"/>
          </w:tcPr>
          <w:p w14:paraId="170EF73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5AFFB2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335E92E9">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1468 </w:t>
            </w:r>
          </w:p>
        </w:tc>
        <w:tc>
          <w:tcPr>
            <w:tcW w:w="1243" w:type="pct"/>
            <w:vMerge w:val="continue"/>
            <w:shd w:val="clear" w:color="auto" w:fill="auto"/>
            <w:noWrap/>
            <w:vAlign w:val="center"/>
          </w:tcPr>
          <w:p w14:paraId="4E1D8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BBC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trPr>
        <w:tc>
          <w:tcPr>
            <w:tcW w:w="224" w:type="pct"/>
            <w:shd w:val="clear" w:color="auto" w:fill="auto"/>
            <w:noWrap/>
            <w:vAlign w:val="center"/>
          </w:tcPr>
          <w:p w14:paraId="2BA7787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w:t>
            </w:r>
          </w:p>
        </w:tc>
        <w:tc>
          <w:tcPr>
            <w:tcW w:w="1021" w:type="pct"/>
            <w:vMerge w:val="continue"/>
            <w:shd w:val="clear" w:color="auto" w:fill="auto"/>
            <w:noWrap/>
            <w:vAlign w:val="center"/>
          </w:tcPr>
          <w:p w14:paraId="5FF04459">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00C629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w:t>
            </w:r>
            <w:r>
              <w:rPr>
                <w:rFonts w:hint="eastAsia" w:ascii="宋体" w:hAnsi="宋体" w:cs="宋体"/>
                <w:i w:val="0"/>
                <w:iCs w:val="0"/>
                <w:color w:val="000000"/>
                <w:kern w:val="0"/>
                <w:sz w:val="20"/>
                <w:szCs w:val="20"/>
                <w:u w:val="none"/>
                <w:lang w:val="en-US" w:eastAsia="zh-CN" w:bidi="ar"/>
              </w:rPr>
              <w:t>720</w:t>
            </w:r>
            <w:r>
              <w:rPr>
                <w:rFonts w:hint="eastAsia" w:ascii="宋体" w:hAnsi="宋体" w:eastAsia="宋体" w:cs="宋体"/>
                <w:i w:val="0"/>
                <w:iCs w:val="0"/>
                <w:color w:val="000000"/>
                <w:kern w:val="0"/>
                <w:sz w:val="20"/>
                <w:szCs w:val="20"/>
                <w:u w:val="none"/>
                <w:lang w:val="en-US" w:eastAsia="zh-CN" w:bidi="ar"/>
              </w:rPr>
              <w:t xml:space="preserve">×12 </w:t>
            </w:r>
          </w:p>
        </w:tc>
        <w:tc>
          <w:tcPr>
            <w:tcW w:w="359" w:type="pct"/>
            <w:shd w:val="clear" w:color="auto" w:fill="auto"/>
            <w:noWrap/>
            <w:vAlign w:val="center"/>
          </w:tcPr>
          <w:p w14:paraId="0D90244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057ACF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2646D309">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1669 </w:t>
            </w:r>
          </w:p>
        </w:tc>
        <w:tc>
          <w:tcPr>
            <w:tcW w:w="1243" w:type="pct"/>
            <w:vMerge w:val="continue"/>
            <w:shd w:val="clear" w:color="auto" w:fill="auto"/>
            <w:noWrap/>
            <w:vAlign w:val="center"/>
          </w:tcPr>
          <w:p w14:paraId="52C2B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4A3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24" w:type="pct"/>
            <w:shd w:val="clear" w:color="auto" w:fill="auto"/>
            <w:noWrap/>
            <w:vAlign w:val="center"/>
          </w:tcPr>
          <w:p w14:paraId="7DF643D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26</w:t>
            </w:r>
          </w:p>
        </w:tc>
        <w:tc>
          <w:tcPr>
            <w:tcW w:w="1021" w:type="pct"/>
            <w:vMerge w:val="continue"/>
            <w:shd w:val="clear" w:color="auto" w:fill="auto"/>
            <w:noWrap/>
            <w:vAlign w:val="center"/>
          </w:tcPr>
          <w:p w14:paraId="6C9BD42B">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49562B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φ820×10 </w:t>
            </w:r>
          </w:p>
        </w:tc>
        <w:tc>
          <w:tcPr>
            <w:tcW w:w="359" w:type="pct"/>
            <w:shd w:val="clear" w:color="auto" w:fill="auto"/>
            <w:noWrap/>
            <w:vAlign w:val="center"/>
          </w:tcPr>
          <w:p w14:paraId="521304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2F82D1F1">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6FFC6F40">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1673 </w:t>
            </w:r>
          </w:p>
        </w:tc>
        <w:tc>
          <w:tcPr>
            <w:tcW w:w="1243" w:type="pct"/>
            <w:vMerge w:val="continue"/>
            <w:shd w:val="clear" w:color="auto" w:fill="auto"/>
            <w:noWrap/>
            <w:vAlign w:val="center"/>
          </w:tcPr>
          <w:p w14:paraId="7408D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D30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24" w:type="pct"/>
            <w:shd w:val="clear" w:color="auto" w:fill="auto"/>
            <w:noWrap/>
            <w:vAlign w:val="center"/>
          </w:tcPr>
          <w:p w14:paraId="51F046E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27</w:t>
            </w:r>
          </w:p>
        </w:tc>
        <w:tc>
          <w:tcPr>
            <w:tcW w:w="1021" w:type="pct"/>
            <w:vMerge w:val="continue"/>
            <w:shd w:val="clear" w:color="auto" w:fill="auto"/>
            <w:noWrap/>
            <w:vAlign w:val="center"/>
          </w:tcPr>
          <w:p w14:paraId="62E2A65B">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0C4E9E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φ820×12 </w:t>
            </w:r>
          </w:p>
        </w:tc>
        <w:tc>
          <w:tcPr>
            <w:tcW w:w="359" w:type="pct"/>
            <w:shd w:val="clear" w:color="auto" w:fill="auto"/>
            <w:noWrap/>
            <w:vAlign w:val="center"/>
          </w:tcPr>
          <w:p w14:paraId="16844F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0E8052C4">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6AF4EFE7">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1905 </w:t>
            </w:r>
          </w:p>
        </w:tc>
        <w:tc>
          <w:tcPr>
            <w:tcW w:w="1243" w:type="pct"/>
            <w:vMerge w:val="continue"/>
            <w:shd w:val="clear" w:color="auto" w:fill="auto"/>
            <w:noWrap/>
            <w:vAlign w:val="center"/>
          </w:tcPr>
          <w:p w14:paraId="35A15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FC1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 w:type="pct"/>
            <w:shd w:val="clear" w:color="auto" w:fill="auto"/>
            <w:noWrap/>
            <w:vAlign w:val="center"/>
          </w:tcPr>
          <w:p w14:paraId="01B926B9">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28</w:t>
            </w:r>
          </w:p>
        </w:tc>
        <w:tc>
          <w:tcPr>
            <w:tcW w:w="1021" w:type="pct"/>
            <w:vMerge w:val="continue"/>
            <w:shd w:val="clear" w:color="auto" w:fill="auto"/>
            <w:noWrap/>
            <w:vAlign w:val="center"/>
          </w:tcPr>
          <w:p w14:paraId="6ECA1EDE">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7ED23F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φ1020×12 </w:t>
            </w:r>
          </w:p>
        </w:tc>
        <w:tc>
          <w:tcPr>
            <w:tcW w:w="359" w:type="pct"/>
            <w:shd w:val="clear" w:color="auto" w:fill="auto"/>
            <w:noWrap/>
            <w:vAlign w:val="center"/>
          </w:tcPr>
          <w:p w14:paraId="5FFD0AC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489" w:type="pct"/>
            <w:shd w:val="clear" w:color="auto" w:fill="auto"/>
            <w:noWrap/>
            <w:vAlign w:val="center"/>
          </w:tcPr>
          <w:p w14:paraId="3423B1E5">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006A9B2E">
            <w:pPr>
              <w:keepNext w:val="0"/>
              <w:keepLines w:val="0"/>
              <w:widowControl/>
              <w:suppressLineNumbers w:val="0"/>
              <w:jc w:val="right"/>
              <w:textAlignment w:val="center"/>
              <w:rPr>
                <w:rFonts w:hint="default"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2374 </w:t>
            </w:r>
          </w:p>
        </w:tc>
        <w:tc>
          <w:tcPr>
            <w:tcW w:w="1243" w:type="pct"/>
            <w:vMerge w:val="continue"/>
            <w:shd w:val="clear" w:color="auto" w:fill="auto"/>
            <w:noWrap/>
            <w:vAlign w:val="center"/>
          </w:tcPr>
          <w:p w14:paraId="488DE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5C7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 w:type="pct"/>
            <w:shd w:val="clear" w:color="auto" w:fill="auto"/>
            <w:noWrap/>
            <w:vAlign w:val="center"/>
          </w:tcPr>
          <w:p w14:paraId="4B36FAE6">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29</w:t>
            </w:r>
          </w:p>
        </w:tc>
        <w:tc>
          <w:tcPr>
            <w:tcW w:w="1021" w:type="pct"/>
            <w:vMerge w:val="restart"/>
            <w:shd w:val="clear" w:color="auto" w:fill="auto"/>
            <w:noWrap/>
            <w:vAlign w:val="center"/>
          </w:tcPr>
          <w:p w14:paraId="0B4E8AC6">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钢制90度弯头</w:t>
            </w:r>
          </w:p>
        </w:tc>
        <w:tc>
          <w:tcPr>
            <w:tcW w:w="779" w:type="pct"/>
            <w:shd w:val="clear" w:color="auto" w:fill="auto"/>
            <w:noWrap/>
            <w:vAlign w:val="center"/>
          </w:tcPr>
          <w:p w14:paraId="4791A8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DN300×8</w:t>
            </w:r>
          </w:p>
        </w:tc>
        <w:tc>
          <w:tcPr>
            <w:tcW w:w="359" w:type="pct"/>
            <w:shd w:val="clear" w:color="auto" w:fill="auto"/>
            <w:noWrap/>
            <w:vAlign w:val="center"/>
          </w:tcPr>
          <w:p w14:paraId="5A4B6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lang w:val="en-US" w:eastAsia="zh-CN"/>
              </w:rPr>
              <w:t>个</w:t>
            </w:r>
          </w:p>
        </w:tc>
        <w:tc>
          <w:tcPr>
            <w:tcW w:w="489" w:type="pct"/>
            <w:shd w:val="clear" w:color="auto" w:fill="auto"/>
            <w:noWrap/>
            <w:vAlign w:val="center"/>
          </w:tcPr>
          <w:p w14:paraId="382FF1FE">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73D14F5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527 </w:t>
            </w:r>
          </w:p>
        </w:tc>
        <w:tc>
          <w:tcPr>
            <w:tcW w:w="1243" w:type="pct"/>
            <w:vMerge w:val="restart"/>
            <w:shd w:val="clear" w:color="auto" w:fill="auto"/>
            <w:noWrap/>
            <w:vAlign w:val="center"/>
          </w:tcPr>
          <w:p w14:paraId="2225B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635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9" w:hRule="atLeast"/>
        </w:trPr>
        <w:tc>
          <w:tcPr>
            <w:tcW w:w="224" w:type="pct"/>
            <w:shd w:val="clear" w:color="auto" w:fill="auto"/>
            <w:noWrap/>
            <w:vAlign w:val="center"/>
          </w:tcPr>
          <w:p w14:paraId="3ECDD15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w:t>
            </w:r>
          </w:p>
        </w:tc>
        <w:tc>
          <w:tcPr>
            <w:tcW w:w="1021" w:type="pct"/>
            <w:vMerge w:val="continue"/>
            <w:shd w:val="clear" w:color="auto" w:fill="auto"/>
            <w:noWrap/>
            <w:vAlign w:val="center"/>
          </w:tcPr>
          <w:p w14:paraId="54073702">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07332D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DN600×10</w:t>
            </w:r>
          </w:p>
        </w:tc>
        <w:tc>
          <w:tcPr>
            <w:tcW w:w="359" w:type="pct"/>
            <w:shd w:val="clear" w:color="auto" w:fill="auto"/>
            <w:noWrap/>
            <w:vAlign w:val="center"/>
          </w:tcPr>
          <w:p w14:paraId="5F4BAA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lang w:val="en-US" w:eastAsia="zh-CN"/>
              </w:rPr>
              <w:t>个</w:t>
            </w:r>
          </w:p>
        </w:tc>
        <w:tc>
          <w:tcPr>
            <w:tcW w:w="489" w:type="pct"/>
            <w:shd w:val="clear" w:color="auto" w:fill="auto"/>
            <w:noWrap/>
            <w:vAlign w:val="center"/>
          </w:tcPr>
          <w:p w14:paraId="4E6C51FC">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779C7D6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1834 </w:t>
            </w:r>
          </w:p>
        </w:tc>
        <w:tc>
          <w:tcPr>
            <w:tcW w:w="1243" w:type="pct"/>
            <w:vMerge w:val="continue"/>
            <w:shd w:val="clear" w:color="auto" w:fill="auto"/>
            <w:noWrap/>
            <w:vAlign w:val="center"/>
          </w:tcPr>
          <w:p w14:paraId="72427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A80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 w:type="pct"/>
            <w:shd w:val="clear" w:color="auto" w:fill="auto"/>
            <w:noWrap/>
            <w:vAlign w:val="center"/>
          </w:tcPr>
          <w:p w14:paraId="07CE5DD2">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31</w:t>
            </w:r>
          </w:p>
        </w:tc>
        <w:tc>
          <w:tcPr>
            <w:tcW w:w="1021" w:type="pct"/>
            <w:vMerge w:val="continue"/>
            <w:shd w:val="clear" w:color="auto" w:fill="auto"/>
            <w:noWrap/>
            <w:vAlign w:val="center"/>
          </w:tcPr>
          <w:p w14:paraId="406F5FB8">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434799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DN800×10</w:t>
            </w:r>
          </w:p>
        </w:tc>
        <w:tc>
          <w:tcPr>
            <w:tcW w:w="359" w:type="pct"/>
            <w:shd w:val="clear" w:color="auto" w:fill="auto"/>
            <w:noWrap/>
            <w:vAlign w:val="center"/>
          </w:tcPr>
          <w:p w14:paraId="4F5DA7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lang w:val="en-US" w:eastAsia="zh-CN"/>
              </w:rPr>
              <w:t>个</w:t>
            </w:r>
          </w:p>
        </w:tc>
        <w:tc>
          <w:tcPr>
            <w:tcW w:w="489" w:type="pct"/>
            <w:shd w:val="clear" w:color="auto" w:fill="auto"/>
            <w:noWrap/>
            <w:vAlign w:val="center"/>
          </w:tcPr>
          <w:p w14:paraId="09828BFC">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2D13EE7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3169 </w:t>
            </w:r>
          </w:p>
        </w:tc>
        <w:tc>
          <w:tcPr>
            <w:tcW w:w="1243" w:type="pct"/>
            <w:vMerge w:val="continue"/>
            <w:shd w:val="clear" w:color="auto" w:fill="auto"/>
            <w:noWrap/>
            <w:vAlign w:val="center"/>
          </w:tcPr>
          <w:p w14:paraId="6DA23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C4A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 w:type="pct"/>
            <w:shd w:val="clear" w:color="auto" w:fill="auto"/>
            <w:noWrap/>
            <w:vAlign w:val="center"/>
          </w:tcPr>
          <w:p w14:paraId="2FA7B519">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32</w:t>
            </w:r>
          </w:p>
        </w:tc>
        <w:tc>
          <w:tcPr>
            <w:tcW w:w="1021" w:type="pct"/>
            <w:vMerge w:val="continue"/>
            <w:shd w:val="clear" w:color="auto" w:fill="auto"/>
            <w:noWrap/>
            <w:vAlign w:val="center"/>
          </w:tcPr>
          <w:p w14:paraId="7C95FBAD">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216F28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DN1000×12</w:t>
            </w:r>
          </w:p>
        </w:tc>
        <w:tc>
          <w:tcPr>
            <w:tcW w:w="359" w:type="pct"/>
            <w:shd w:val="clear" w:color="auto" w:fill="auto"/>
            <w:noWrap/>
            <w:vAlign w:val="center"/>
          </w:tcPr>
          <w:p w14:paraId="0D9E24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lang w:val="en-US" w:eastAsia="zh-CN"/>
              </w:rPr>
              <w:t>个</w:t>
            </w:r>
          </w:p>
        </w:tc>
        <w:tc>
          <w:tcPr>
            <w:tcW w:w="489" w:type="pct"/>
            <w:shd w:val="clear" w:color="auto" w:fill="auto"/>
            <w:noWrap/>
            <w:vAlign w:val="center"/>
          </w:tcPr>
          <w:p w14:paraId="3E142582">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2FF486B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4300 </w:t>
            </w:r>
          </w:p>
        </w:tc>
        <w:tc>
          <w:tcPr>
            <w:tcW w:w="1243" w:type="pct"/>
            <w:vMerge w:val="continue"/>
            <w:shd w:val="clear" w:color="auto" w:fill="auto"/>
            <w:noWrap/>
            <w:vAlign w:val="center"/>
          </w:tcPr>
          <w:p w14:paraId="27C7A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F0F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9" w:hRule="atLeast"/>
        </w:trPr>
        <w:tc>
          <w:tcPr>
            <w:tcW w:w="224" w:type="pct"/>
            <w:shd w:val="clear" w:color="auto" w:fill="auto"/>
            <w:noWrap/>
            <w:vAlign w:val="center"/>
          </w:tcPr>
          <w:p w14:paraId="74F6F59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33</w:t>
            </w:r>
          </w:p>
        </w:tc>
        <w:tc>
          <w:tcPr>
            <w:tcW w:w="1021" w:type="pct"/>
            <w:vMerge w:val="continue"/>
            <w:shd w:val="clear" w:color="auto" w:fill="auto"/>
            <w:noWrap/>
            <w:vAlign w:val="center"/>
          </w:tcPr>
          <w:p w14:paraId="750E379C">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388F50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DN400×8</w:t>
            </w:r>
          </w:p>
        </w:tc>
        <w:tc>
          <w:tcPr>
            <w:tcW w:w="359" w:type="pct"/>
            <w:shd w:val="clear" w:color="auto" w:fill="auto"/>
            <w:noWrap/>
            <w:vAlign w:val="center"/>
          </w:tcPr>
          <w:p w14:paraId="450711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lang w:val="en-US" w:eastAsia="zh-CN"/>
              </w:rPr>
              <w:t>个</w:t>
            </w:r>
          </w:p>
        </w:tc>
        <w:tc>
          <w:tcPr>
            <w:tcW w:w="489" w:type="pct"/>
            <w:shd w:val="clear" w:color="auto" w:fill="auto"/>
            <w:noWrap/>
            <w:vAlign w:val="center"/>
          </w:tcPr>
          <w:p w14:paraId="6C6CDAF4">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3D2FBD4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685 </w:t>
            </w:r>
          </w:p>
        </w:tc>
        <w:tc>
          <w:tcPr>
            <w:tcW w:w="1243" w:type="pct"/>
            <w:vMerge w:val="continue"/>
            <w:shd w:val="clear" w:color="auto" w:fill="auto"/>
            <w:noWrap/>
            <w:vAlign w:val="center"/>
          </w:tcPr>
          <w:p w14:paraId="6BF65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08E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9" w:hRule="atLeast"/>
        </w:trPr>
        <w:tc>
          <w:tcPr>
            <w:tcW w:w="224" w:type="pct"/>
            <w:shd w:val="clear" w:color="auto" w:fill="auto"/>
            <w:noWrap/>
            <w:vAlign w:val="center"/>
          </w:tcPr>
          <w:p w14:paraId="3F4C24B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34</w:t>
            </w:r>
          </w:p>
        </w:tc>
        <w:tc>
          <w:tcPr>
            <w:tcW w:w="1021" w:type="pct"/>
            <w:vMerge w:val="continue"/>
            <w:shd w:val="clear" w:color="auto" w:fill="auto"/>
            <w:noWrap/>
            <w:vAlign w:val="center"/>
          </w:tcPr>
          <w:p w14:paraId="36538733">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5F844B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DN900×10</w:t>
            </w:r>
          </w:p>
        </w:tc>
        <w:tc>
          <w:tcPr>
            <w:tcW w:w="359" w:type="pct"/>
            <w:shd w:val="clear" w:color="auto" w:fill="auto"/>
            <w:noWrap/>
            <w:vAlign w:val="center"/>
          </w:tcPr>
          <w:p w14:paraId="42FBAE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lang w:val="en-US" w:eastAsia="zh-CN"/>
              </w:rPr>
              <w:t>个</w:t>
            </w:r>
          </w:p>
        </w:tc>
        <w:tc>
          <w:tcPr>
            <w:tcW w:w="489" w:type="pct"/>
            <w:shd w:val="clear" w:color="auto" w:fill="auto"/>
            <w:noWrap/>
            <w:vAlign w:val="center"/>
          </w:tcPr>
          <w:p w14:paraId="0047971F">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09C51C5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3521 </w:t>
            </w:r>
          </w:p>
        </w:tc>
        <w:tc>
          <w:tcPr>
            <w:tcW w:w="1243" w:type="pct"/>
            <w:vMerge w:val="continue"/>
            <w:shd w:val="clear" w:color="auto" w:fill="auto"/>
            <w:noWrap/>
            <w:vAlign w:val="center"/>
          </w:tcPr>
          <w:p w14:paraId="1D36E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030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 w:type="pct"/>
            <w:shd w:val="clear" w:color="auto" w:fill="auto"/>
            <w:noWrap/>
            <w:vAlign w:val="center"/>
          </w:tcPr>
          <w:p w14:paraId="62E7E3F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w:t>
            </w:r>
          </w:p>
        </w:tc>
        <w:tc>
          <w:tcPr>
            <w:tcW w:w="1021" w:type="pct"/>
            <w:vMerge w:val="restart"/>
            <w:shd w:val="clear" w:color="auto" w:fill="auto"/>
            <w:noWrap/>
            <w:vAlign w:val="center"/>
          </w:tcPr>
          <w:p w14:paraId="3395D049">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钢制45度弯头</w:t>
            </w:r>
          </w:p>
        </w:tc>
        <w:tc>
          <w:tcPr>
            <w:tcW w:w="779" w:type="pct"/>
            <w:shd w:val="clear" w:color="auto" w:fill="auto"/>
            <w:noWrap/>
            <w:vAlign w:val="center"/>
          </w:tcPr>
          <w:p w14:paraId="72069D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DN200×6</w:t>
            </w:r>
          </w:p>
        </w:tc>
        <w:tc>
          <w:tcPr>
            <w:tcW w:w="359" w:type="pct"/>
            <w:shd w:val="clear" w:color="auto" w:fill="auto"/>
            <w:noWrap/>
            <w:vAlign w:val="center"/>
          </w:tcPr>
          <w:p w14:paraId="5639CB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lang w:val="en-US" w:eastAsia="zh-CN"/>
              </w:rPr>
              <w:t>个</w:t>
            </w:r>
          </w:p>
        </w:tc>
        <w:tc>
          <w:tcPr>
            <w:tcW w:w="489" w:type="pct"/>
            <w:shd w:val="clear" w:color="auto" w:fill="auto"/>
            <w:noWrap/>
            <w:vAlign w:val="center"/>
          </w:tcPr>
          <w:p w14:paraId="5D17CFF5">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19A385A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121 </w:t>
            </w:r>
          </w:p>
        </w:tc>
        <w:tc>
          <w:tcPr>
            <w:tcW w:w="1243" w:type="pct"/>
            <w:vMerge w:val="restart"/>
            <w:shd w:val="clear" w:color="auto" w:fill="auto"/>
            <w:noWrap/>
            <w:vAlign w:val="center"/>
          </w:tcPr>
          <w:p w14:paraId="41994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5DE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 w:type="pct"/>
            <w:shd w:val="clear" w:color="auto" w:fill="auto"/>
            <w:noWrap/>
            <w:vAlign w:val="center"/>
          </w:tcPr>
          <w:p w14:paraId="5C25478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36</w:t>
            </w:r>
          </w:p>
        </w:tc>
        <w:tc>
          <w:tcPr>
            <w:tcW w:w="1021" w:type="pct"/>
            <w:vMerge w:val="continue"/>
            <w:shd w:val="clear" w:color="auto" w:fill="auto"/>
            <w:noWrap/>
            <w:vAlign w:val="center"/>
          </w:tcPr>
          <w:p w14:paraId="10AB1B9E">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57C112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DN900×10</w:t>
            </w:r>
          </w:p>
        </w:tc>
        <w:tc>
          <w:tcPr>
            <w:tcW w:w="359" w:type="pct"/>
            <w:shd w:val="clear" w:color="auto" w:fill="auto"/>
            <w:noWrap/>
            <w:vAlign w:val="center"/>
          </w:tcPr>
          <w:p w14:paraId="6393C7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lang w:val="en-US" w:eastAsia="zh-CN"/>
              </w:rPr>
              <w:t>个</w:t>
            </w:r>
          </w:p>
        </w:tc>
        <w:tc>
          <w:tcPr>
            <w:tcW w:w="489" w:type="pct"/>
            <w:shd w:val="clear" w:color="auto" w:fill="auto"/>
            <w:noWrap/>
            <w:vAlign w:val="center"/>
          </w:tcPr>
          <w:p w14:paraId="39237F03">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6E8E207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1891 </w:t>
            </w:r>
          </w:p>
        </w:tc>
        <w:tc>
          <w:tcPr>
            <w:tcW w:w="1243" w:type="pct"/>
            <w:vMerge w:val="continue"/>
            <w:shd w:val="clear" w:color="auto" w:fill="auto"/>
            <w:noWrap/>
            <w:vAlign w:val="center"/>
          </w:tcPr>
          <w:p w14:paraId="01F93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F53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9" w:hRule="atLeast"/>
        </w:trPr>
        <w:tc>
          <w:tcPr>
            <w:tcW w:w="224" w:type="pct"/>
            <w:shd w:val="clear" w:color="auto" w:fill="auto"/>
            <w:noWrap/>
            <w:vAlign w:val="center"/>
          </w:tcPr>
          <w:p w14:paraId="2C0E5FE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37</w:t>
            </w:r>
          </w:p>
        </w:tc>
        <w:tc>
          <w:tcPr>
            <w:tcW w:w="1021" w:type="pct"/>
            <w:vMerge w:val="continue"/>
            <w:shd w:val="clear" w:color="auto" w:fill="auto"/>
            <w:noWrap/>
            <w:vAlign w:val="center"/>
          </w:tcPr>
          <w:p w14:paraId="3E46C0CC">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54407F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DN1000×10</w:t>
            </w:r>
          </w:p>
        </w:tc>
        <w:tc>
          <w:tcPr>
            <w:tcW w:w="359" w:type="pct"/>
            <w:shd w:val="clear" w:color="auto" w:fill="auto"/>
            <w:noWrap/>
            <w:vAlign w:val="center"/>
          </w:tcPr>
          <w:p w14:paraId="18F32E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lang w:val="en-US" w:eastAsia="zh-CN"/>
              </w:rPr>
              <w:t>个</w:t>
            </w:r>
          </w:p>
        </w:tc>
        <w:tc>
          <w:tcPr>
            <w:tcW w:w="489" w:type="pct"/>
            <w:shd w:val="clear" w:color="auto" w:fill="auto"/>
            <w:noWrap/>
            <w:vAlign w:val="center"/>
          </w:tcPr>
          <w:p w14:paraId="6B4166EB">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3BA1FED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2039 </w:t>
            </w:r>
          </w:p>
        </w:tc>
        <w:tc>
          <w:tcPr>
            <w:tcW w:w="1243" w:type="pct"/>
            <w:vMerge w:val="continue"/>
            <w:shd w:val="clear" w:color="auto" w:fill="auto"/>
            <w:noWrap/>
            <w:vAlign w:val="center"/>
          </w:tcPr>
          <w:p w14:paraId="73D00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920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 w:type="pct"/>
            <w:shd w:val="clear" w:color="auto" w:fill="auto"/>
            <w:noWrap/>
            <w:vAlign w:val="center"/>
          </w:tcPr>
          <w:p w14:paraId="657BDE1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38</w:t>
            </w:r>
          </w:p>
        </w:tc>
        <w:tc>
          <w:tcPr>
            <w:tcW w:w="1021" w:type="pct"/>
            <w:vMerge w:val="restart"/>
            <w:shd w:val="clear" w:color="auto" w:fill="auto"/>
            <w:noWrap/>
            <w:vAlign w:val="center"/>
          </w:tcPr>
          <w:p w14:paraId="0CA1CE06">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钢制等径三通</w:t>
            </w:r>
          </w:p>
        </w:tc>
        <w:tc>
          <w:tcPr>
            <w:tcW w:w="779" w:type="pct"/>
            <w:shd w:val="clear" w:color="auto" w:fill="auto"/>
            <w:noWrap/>
            <w:vAlign w:val="center"/>
          </w:tcPr>
          <w:p w14:paraId="0184A5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DN900×9</w:t>
            </w:r>
          </w:p>
        </w:tc>
        <w:tc>
          <w:tcPr>
            <w:tcW w:w="359" w:type="pct"/>
            <w:shd w:val="clear" w:color="auto" w:fill="auto"/>
            <w:noWrap/>
            <w:vAlign w:val="center"/>
          </w:tcPr>
          <w:p w14:paraId="16032D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lang w:val="en-US" w:eastAsia="zh-CN"/>
              </w:rPr>
              <w:t>个</w:t>
            </w:r>
          </w:p>
        </w:tc>
        <w:tc>
          <w:tcPr>
            <w:tcW w:w="489" w:type="pct"/>
            <w:shd w:val="clear" w:color="auto" w:fill="auto"/>
            <w:noWrap/>
            <w:vAlign w:val="center"/>
          </w:tcPr>
          <w:p w14:paraId="31BD7BCD">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38E68D8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4374 </w:t>
            </w:r>
          </w:p>
        </w:tc>
        <w:tc>
          <w:tcPr>
            <w:tcW w:w="1243" w:type="pct"/>
            <w:vMerge w:val="restart"/>
            <w:shd w:val="clear" w:color="auto" w:fill="auto"/>
            <w:noWrap/>
            <w:vAlign w:val="center"/>
          </w:tcPr>
          <w:p w14:paraId="53E2C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A7D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4" w:type="pct"/>
            <w:shd w:val="clear" w:color="auto" w:fill="auto"/>
            <w:noWrap/>
            <w:vAlign w:val="center"/>
          </w:tcPr>
          <w:p w14:paraId="5D2B083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39</w:t>
            </w:r>
          </w:p>
        </w:tc>
        <w:tc>
          <w:tcPr>
            <w:tcW w:w="1021" w:type="pct"/>
            <w:vMerge w:val="continue"/>
            <w:shd w:val="clear" w:color="auto" w:fill="auto"/>
            <w:noWrap/>
            <w:vAlign w:val="center"/>
          </w:tcPr>
          <w:p w14:paraId="5C6EC9AE">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5590B5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DN1000×12</w:t>
            </w:r>
          </w:p>
        </w:tc>
        <w:tc>
          <w:tcPr>
            <w:tcW w:w="359" w:type="pct"/>
            <w:shd w:val="clear" w:color="auto" w:fill="auto"/>
            <w:noWrap/>
            <w:vAlign w:val="center"/>
          </w:tcPr>
          <w:p w14:paraId="6D3166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lang w:val="en-US" w:eastAsia="zh-CN"/>
              </w:rPr>
              <w:t>个</w:t>
            </w:r>
          </w:p>
        </w:tc>
        <w:tc>
          <w:tcPr>
            <w:tcW w:w="489" w:type="pct"/>
            <w:shd w:val="clear" w:color="auto" w:fill="auto"/>
            <w:noWrap/>
            <w:vAlign w:val="center"/>
          </w:tcPr>
          <w:p w14:paraId="49F33C29">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4D91F6E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5995 </w:t>
            </w:r>
          </w:p>
        </w:tc>
        <w:tc>
          <w:tcPr>
            <w:tcW w:w="1243" w:type="pct"/>
            <w:vMerge w:val="continue"/>
            <w:shd w:val="clear" w:color="auto" w:fill="auto"/>
            <w:noWrap/>
            <w:vAlign w:val="center"/>
          </w:tcPr>
          <w:p w14:paraId="6A8E4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F63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9" w:hRule="atLeast"/>
        </w:trPr>
        <w:tc>
          <w:tcPr>
            <w:tcW w:w="224" w:type="pct"/>
            <w:shd w:val="clear" w:color="auto" w:fill="auto"/>
            <w:noWrap/>
            <w:vAlign w:val="center"/>
          </w:tcPr>
          <w:p w14:paraId="1E1C606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40</w:t>
            </w:r>
          </w:p>
        </w:tc>
        <w:tc>
          <w:tcPr>
            <w:tcW w:w="1021" w:type="pct"/>
            <w:vMerge w:val="continue"/>
            <w:shd w:val="clear" w:color="auto" w:fill="auto"/>
            <w:noWrap/>
            <w:vAlign w:val="center"/>
          </w:tcPr>
          <w:p w14:paraId="574D32BC">
            <w:pPr>
              <w:jc w:val="center"/>
              <w:rPr>
                <w:rFonts w:hint="eastAsia" w:ascii="宋体" w:hAnsi="宋体" w:eastAsia="宋体" w:cs="宋体"/>
                <w:i w:val="0"/>
                <w:iCs w:val="0"/>
                <w:color w:val="000000"/>
                <w:sz w:val="20"/>
                <w:szCs w:val="20"/>
                <w:u w:val="none"/>
              </w:rPr>
            </w:pPr>
          </w:p>
        </w:tc>
        <w:tc>
          <w:tcPr>
            <w:tcW w:w="779" w:type="pct"/>
            <w:shd w:val="clear" w:color="auto" w:fill="auto"/>
            <w:noWrap/>
            <w:vAlign w:val="center"/>
          </w:tcPr>
          <w:p w14:paraId="5E2194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DN1400×12</w:t>
            </w:r>
          </w:p>
        </w:tc>
        <w:tc>
          <w:tcPr>
            <w:tcW w:w="359" w:type="pct"/>
            <w:shd w:val="clear" w:color="auto" w:fill="auto"/>
            <w:noWrap/>
            <w:vAlign w:val="center"/>
          </w:tcPr>
          <w:p w14:paraId="7D85DF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lang w:val="en-US" w:eastAsia="zh-CN"/>
              </w:rPr>
              <w:t>个</w:t>
            </w:r>
          </w:p>
        </w:tc>
        <w:tc>
          <w:tcPr>
            <w:tcW w:w="489" w:type="pct"/>
            <w:shd w:val="clear" w:color="auto" w:fill="auto"/>
            <w:noWrap/>
            <w:vAlign w:val="center"/>
          </w:tcPr>
          <w:p w14:paraId="61D951FD">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36" w:type="dxa"/>
            <w:shd w:val="clear" w:color="auto" w:fill="auto"/>
            <w:noWrap/>
            <w:vAlign w:val="center"/>
          </w:tcPr>
          <w:p w14:paraId="28108FB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11852 </w:t>
            </w:r>
          </w:p>
        </w:tc>
        <w:tc>
          <w:tcPr>
            <w:tcW w:w="1243" w:type="pct"/>
            <w:vMerge w:val="continue"/>
            <w:shd w:val="clear" w:color="auto" w:fill="auto"/>
            <w:noWrap/>
            <w:vAlign w:val="center"/>
          </w:tcPr>
          <w:p w14:paraId="41F72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14:paraId="55C7C59C">
      <w:pPr>
        <w:pStyle w:val="7"/>
        <w:ind w:firstLine="472" w:firstLineChars="196"/>
        <w:rPr>
          <w:rFonts w:hint="eastAsia" w:ascii="Times New Roman" w:hAnsi="Times New Roman" w:eastAsia="宋体" w:cs="Times New Roman"/>
          <w:b/>
          <w:bCs/>
          <w:kern w:val="2"/>
          <w:sz w:val="24"/>
          <w:szCs w:val="24"/>
          <w:highlight w:val="none"/>
          <w:shd w:val="clear"/>
          <w:lang w:val="en-US" w:eastAsia="zh-CN" w:bidi="ar-SA"/>
        </w:rPr>
      </w:pPr>
    </w:p>
    <w:p w14:paraId="5807981A">
      <w:pPr>
        <w:pStyle w:val="7"/>
        <w:ind w:firstLine="472" w:firstLineChars="196"/>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三、人员培训要求</w:t>
      </w:r>
    </w:p>
    <w:p w14:paraId="267A4A8B">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货物安装、调试、验收合格后，成交人应对采购人的相关人员进行免费现场培训。培训内容包括基本操作、保养维修、常见故障及解决办法等。</w:t>
      </w:r>
    </w:p>
    <w:p w14:paraId="58593C4A">
      <w:pPr>
        <w:pStyle w:val="7"/>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四、货物质量及售后服务要求</w:t>
      </w:r>
    </w:p>
    <w:p w14:paraId="2BF446A9">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1、货物质量：成交人提供的货物必须是全新、原装、合格正品，完全符合国家规定的质量标准和厂方的标准。货物完好，配件齐全。</w:t>
      </w:r>
    </w:p>
    <w:p w14:paraId="413F45AD">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2、保修及售后服务：依据商品的保修条款及售后服务条款，提供原厂质保，质保期按照国家规定，且不低于所供品牌向用户承诺的质保期限，磋商文件另有约定的从其约定。质保期从货物验收合格后算起。</w:t>
      </w:r>
    </w:p>
    <w:p w14:paraId="34FFD995">
      <w:pPr>
        <w:pStyle w:val="7"/>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五、报价要求</w:t>
      </w:r>
    </w:p>
    <w:p w14:paraId="159ED6C6">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1、</w:t>
      </w:r>
      <w:r>
        <w:rPr>
          <w:rFonts w:hint="eastAsia" w:cs="Times New Roman"/>
          <w:b w:val="0"/>
          <w:kern w:val="2"/>
          <w:sz w:val="24"/>
          <w:szCs w:val="24"/>
          <w:highlight w:val="none"/>
          <w:shd w:val="clear"/>
          <w:lang w:val="en-US" w:eastAsia="zh-CN" w:bidi="ar-SA"/>
        </w:rPr>
        <w:t>本次采购报价以“费率”计算最终报价，即投标人所报“费率”乘以最高限价所得价格。本次竞争性磋商最高投标费率为100%（超过最高投标费率为无效报价，报价费率保留百分比小数点后两位有效数字。中标单位报价单价：投标限价单价*报价费率，保留小数点后两位有效数字）。超过最高投标费率的报价为无效报价，将按废标处理。</w:t>
      </w:r>
    </w:p>
    <w:p w14:paraId="5C0FC0FB">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2、每个产品只能报价一次，多报价按废标处理。</w:t>
      </w:r>
    </w:p>
    <w:p w14:paraId="4692698D">
      <w:pPr>
        <w:pageBreakBefore w:val="0"/>
        <w:widowControl/>
        <w:kinsoku/>
        <w:overflowPunct/>
        <w:topLinePunct w:val="0"/>
        <w:bidi w:val="0"/>
        <w:snapToGrid/>
        <w:spacing w:line="440" w:lineRule="exact"/>
        <w:ind w:firstLine="480" w:firstLineChars="200"/>
        <w:jc w:val="left"/>
        <w:textAlignment w:val="auto"/>
        <w:rPr>
          <w:rFonts w:hint="default" w:ascii="Times New Roman" w:hAnsi="Times New Roman" w:eastAsia="宋体" w:cs="Times New Roman"/>
          <w:b w:val="0"/>
          <w:kern w:val="2"/>
          <w:sz w:val="24"/>
          <w:szCs w:val="24"/>
          <w:highlight w:val="none"/>
          <w:shd w:val="clear"/>
          <w:lang w:val="en-US" w:eastAsia="zh-CN" w:bidi="ar-SA"/>
        </w:rPr>
      </w:pPr>
      <w:r>
        <w:rPr>
          <w:rFonts w:hint="eastAsia" w:cs="Times New Roman"/>
          <w:b w:val="0"/>
          <w:kern w:val="2"/>
          <w:sz w:val="24"/>
          <w:szCs w:val="24"/>
          <w:highlight w:val="none"/>
          <w:shd w:val="clear"/>
          <w:lang w:val="en-US" w:eastAsia="zh-CN" w:bidi="ar-SA"/>
        </w:rPr>
        <w:t>3、</w:t>
      </w:r>
      <w:r>
        <w:rPr>
          <w:rFonts w:hint="eastAsia" w:ascii="Times New Roman" w:hAnsi="Times New Roman" w:eastAsia="宋体" w:cs="Times New Roman"/>
          <w:b w:val="0"/>
          <w:kern w:val="2"/>
          <w:sz w:val="24"/>
          <w:szCs w:val="24"/>
          <w:highlight w:val="none"/>
          <w:shd w:val="clear"/>
          <w:lang w:val="en-US" w:eastAsia="zh-CN" w:bidi="ar-SA"/>
        </w:rPr>
        <w:t>响应人报价应</w:t>
      </w:r>
      <w:r>
        <w:rPr>
          <w:rFonts w:hint="eastAsia" w:cs="Times New Roman"/>
          <w:b w:val="0"/>
          <w:kern w:val="2"/>
          <w:sz w:val="24"/>
          <w:szCs w:val="24"/>
          <w:highlight w:val="none"/>
          <w:shd w:val="clear"/>
          <w:lang w:val="en-US" w:eastAsia="zh-CN" w:bidi="ar-SA"/>
        </w:rPr>
        <w:t>包括但不限于货物的全部价款、税费、运输、装卸、安装、调试、检测、人工费、保险等验收合格交付使用之前发生的所有费用以及技术和售后服务、招标代理服务费等其他各项与之有关所有费用。</w:t>
      </w:r>
    </w:p>
    <w:p w14:paraId="769375E4">
      <w:pPr>
        <w:keepNext w:val="0"/>
        <w:keepLines w:val="0"/>
        <w:pageBreakBefore w:val="0"/>
        <w:widowControl w:val="0"/>
        <w:kinsoku/>
        <w:wordWrap/>
        <w:overflowPunct/>
        <w:topLinePunct w:val="0"/>
        <w:autoSpaceDE/>
        <w:autoSpaceDN/>
        <w:bidi w:val="0"/>
        <w:adjustRightInd/>
        <w:snapToGrid/>
        <w:spacing w:before="157" w:beforeLines="50"/>
        <w:ind w:firstLine="482" w:firstLineChars="200"/>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六、验收</w:t>
      </w:r>
      <w:r>
        <w:rPr>
          <w:rFonts w:hint="eastAsia" w:ascii="Times New Roman" w:hAnsi="Times New Roman" w:eastAsia="宋体" w:cs="Times New Roman"/>
          <w:b w:val="0"/>
          <w:kern w:val="2"/>
          <w:sz w:val="24"/>
          <w:szCs w:val="24"/>
          <w:highlight w:val="none"/>
          <w:shd w:val="clear"/>
          <w:lang w:val="en-US" w:eastAsia="zh-CN" w:bidi="ar-SA"/>
        </w:rPr>
        <w:t xml:space="preserve">     </w:t>
      </w:r>
    </w:p>
    <w:p w14:paraId="082FE9B5">
      <w:pPr>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sectPr>
          <w:footerReference r:id="rId6" w:type="default"/>
          <w:pgSz w:w="11906" w:h="16838"/>
          <w:pgMar w:top="1418" w:right="1418" w:bottom="1276" w:left="1418" w:header="680" w:footer="680" w:gutter="0"/>
          <w:pgNumType w:fmt="decimal" w:start="23"/>
          <w:cols w:space="720" w:num="1"/>
          <w:docGrid w:type="lines" w:linePitch="312" w:charSpace="0"/>
        </w:sectPr>
      </w:pPr>
      <w:r>
        <w:rPr>
          <w:rFonts w:hint="eastAsia" w:ascii="Times New Roman" w:hAnsi="Times New Roman" w:eastAsia="宋体" w:cs="Times New Roman"/>
          <w:b w:val="0"/>
          <w:kern w:val="2"/>
          <w:sz w:val="24"/>
          <w:szCs w:val="24"/>
          <w:highlight w:val="none"/>
          <w:shd w:val="clear"/>
          <w:lang w:val="en-US" w:eastAsia="zh-CN" w:bidi="ar-SA"/>
        </w:rPr>
        <w:t>成交人和采购人双方共同实施验收工作，货到现场进行外观、数量验收，结果和验收报告经双方确认后生效。</w:t>
      </w:r>
    </w:p>
    <w:p w14:paraId="70250D3C">
      <w:pPr>
        <w:pStyle w:val="2"/>
        <w:numPr>
          <w:ilvl w:val="0"/>
          <w:numId w:val="0"/>
        </w:numPr>
        <w:tabs>
          <w:tab w:val="clear" w:pos="1440"/>
          <w:tab w:val="clear" w:pos="5670"/>
        </w:tabs>
        <w:spacing w:beforeLines="0" w:afterLines="0"/>
        <w:ind w:left="210" w:leftChars="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w:t>
      </w:r>
      <w:r>
        <w:rPr>
          <w:rFonts w:hint="eastAsia" w:ascii="Arial" w:hAnsi="Arial"/>
          <w:color w:val="auto"/>
          <w:kern w:val="2"/>
          <w:sz w:val="32"/>
          <w:szCs w:val="32"/>
          <w:highlight w:val="none"/>
          <w:lang w:val="en-US" w:eastAsia="zh-CN"/>
        </w:rPr>
        <w:t>方法与标准</w:t>
      </w:r>
      <w:bookmarkEnd w:id="82"/>
    </w:p>
    <w:p w14:paraId="54F9E286">
      <w:pPr>
        <w:numPr>
          <w:ilvl w:val="0"/>
          <w:numId w:val="0"/>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4F04AA77">
      <w:pPr>
        <w:widowControl/>
        <w:numPr>
          <w:ilvl w:val="0"/>
          <w:numId w:val="0"/>
        </w:num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本项目将按照磋商文件第二章 竞争性磋商须知的相关要求及本章的规定评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0F2679F5">
      <w:pPr>
        <w:numPr>
          <w:ilvl w:val="0"/>
          <w:numId w:val="0"/>
        </w:numPr>
        <w:spacing w:line="360" w:lineRule="auto"/>
        <w:ind w:left="420" w:leftChars="0"/>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二、评审方法：</w:t>
      </w:r>
    </w:p>
    <w:p w14:paraId="349D3086">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2.1初审</w:t>
      </w:r>
    </w:p>
    <w:p w14:paraId="5D90131B">
      <w:pPr>
        <w:widowControl/>
        <w:numPr>
          <w:ilvl w:val="0"/>
          <w:numId w:val="0"/>
        </w:numPr>
        <w:spacing w:line="360" w:lineRule="auto"/>
        <w:ind w:firstLine="420" w:firstLineChars="200"/>
        <w:jc w:val="left"/>
        <w:rPr>
          <w:rFonts w:hint="default"/>
          <w:color w:val="auto"/>
          <w:highlight w:val="none"/>
          <w:lang w:val="en-US"/>
        </w:rPr>
      </w:pPr>
      <w:r>
        <w:rPr>
          <w:rFonts w:hint="default"/>
          <w:color w:val="auto"/>
          <w:highlight w:val="none"/>
          <w:lang w:val="en-US" w:eastAsia="zh-CN"/>
        </w:rPr>
        <w:t>磋商小组对供应商的响应文件进行初审，以确定其是否满足磋商文件的实质性要求。初审表如下</w:t>
      </w:r>
      <w:r>
        <w:rPr>
          <w:rFonts w:hint="eastAsia"/>
          <w:color w:val="auto"/>
          <w:highlight w:val="none"/>
          <w:lang w:val="en-US" w:eastAsia="zh-CN"/>
        </w:rPr>
        <w:t>：</w:t>
      </w:r>
    </w:p>
    <w:tbl>
      <w:tblPr>
        <w:tblStyle w:val="6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70"/>
        <w:gridCol w:w="2545"/>
        <w:gridCol w:w="4478"/>
      </w:tblGrid>
      <w:tr w14:paraId="6822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43328DCD">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242F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0D1F9EE3">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570" w:type="dxa"/>
            <w:tcBorders>
              <w:bottom w:val="single" w:color="auto" w:sz="4" w:space="0"/>
            </w:tcBorders>
            <w:vAlign w:val="center"/>
          </w:tcPr>
          <w:p w14:paraId="23DF352A">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545" w:type="dxa"/>
            <w:tcBorders>
              <w:bottom w:val="single" w:color="auto" w:sz="4" w:space="0"/>
            </w:tcBorders>
            <w:vAlign w:val="center"/>
          </w:tcPr>
          <w:p w14:paraId="53264D1D">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4478" w:type="dxa"/>
            <w:tcBorders>
              <w:bottom w:val="single" w:color="auto" w:sz="4" w:space="0"/>
            </w:tcBorders>
            <w:vAlign w:val="center"/>
          </w:tcPr>
          <w:p w14:paraId="2256ED39">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41D1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1BD84A75">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70" w:type="dxa"/>
            <w:tcBorders>
              <w:bottom w:val="single" w:color="auto" w:sz="4" w:space="0"/>
            </w:tcBorders>
            <w:vAlign w:val="center"/>
          </w:tcPr>
          <w:p w14:paraId="426F8CF2">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545" w:type="dxa"/>
            <w:tcBorders>
              <w:bottom w:val="single" w:color="auto" w:sz="4" w:space="0"/>
            </w:tcBorders>
            <w:vAlign w:val="center"/>
          </w:tcPr>
          <w:p w14:paraId="5A28899F">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restart"/>
            <w:vAlign w:val="center"/>
          </w:tcPr>
          <w:p w14:paraId="70B4E51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）和税务登记证的扫描件，应完整的体现出营业执照（或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）和税务登记证的全部内容。已办理“三证合一”登记的，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）扫描件即可。联合体</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的联合体各方均须提供。</w:t>
            </w:r>
          </w:p>
        </w:tc>
      </w:tr>
      <w:tr w14:paraId="0833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7F519FBD">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70" w:type="dxa"/>
            <w:tcBorders>
              <w:bottom w:val="single" w:color="auto" w:sz="4" w:space="0"/>
            </w:tcBorders>
            <w:vAlign w:val="center"/>
          </w:tcPr>
          <w:p w14:paraId="76239125">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545" w:type="dxa"/>
            <w:tcBorders>
              <w:bottom w:val="single" w:color="auto" w:sz="4" w:space="0"/>
            </w:tcBorders>
            <w:vAlign w:val="center"/>
          </w:tcPr>
          <w:p w14:paraId="1C6C10F3">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continue"/>
            <w:tcBorders>
              <w:bottom w:val="single" w:color="auto" w:sz="4" w:space="0"/>
            </w:tcBorders>
            <w:vAlign w:val="center"/>
          </w:tcPr>
          <w:p w14:paraId="4058301B">
            <w:pPr>
              <w:adjustRightInd w:val="0"/>
              <w:snapToGrid w:val="0"/>
              <w:spacing w:line="360" w:lineRule="auto"/>
              <w:ind w:right="-10"/>
              <w:jc w:val="center"/>
              <w:rPr>
                <w:rFonts w:hint="eastAsia" w:ascii="宋体" w:hAnsi="宋体" w:eastAsia="宋体" w:cs="宋体"/>
                <w:color w:val="auto"/>
                <w:sz w:val="21"/>
                <w:szCs w:val="21"/>
                <w:highlight w:val="none"/>
              </w:rPr>
            </w:pPr>
          </w:p>
        </w:tc>
      </w:tr>
      <w:tr w14:paraId="42FF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4A6E07A6">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70" w:type="dxa"/>
            <w:tcBorders>
              <w:bottom w:val="single" w:color="auto" w:sz="4" w:space="0"/>
            </w:tcBorders>
            <w:vAlign w:val="center"/>
          </w:tcPr>
          <w:p w14:paraId="658F4D6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42BCE2D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545" w:type="dxa"/>
            <w:tcBorders>
              <w:bottom w:val="single" w:color="auto" w:sz="4" w:space="0"/>
            </w:tcBorders>
            <w:vAlign w:val="center"/>
          </w:tcPr>
          <w:p w14:paraId="40028E9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响应人不得存在竞争性磋商须知正文第 </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4478" w:type="dxa"/>
            <w:tcBorders>
              <w:bottom w:val="single" w:color="auto" w:sz="4" w:space="0"/>
            </w:tcBorders>
            <w:vAlign w:val="center"/>
          </w:tcPr>
          <w:p w14:paraId="798EF81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详见竞争性磋商须知正文第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6B82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5C3D1DCB">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70" w:type="dxa"/>
            <w:tcBorders>
              <w:bottom w:val="single" w:color="auto" w:sz="4" w:space="0"/>
            </w:tcBorders>
            <w:vAlign w:val="center"/>
          </w:tcPr>
          <w:p w14:paraId="2831A6B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545" w:type="dxa"/>
            <w:tcBorders>
              <w:bottom w:val="single" w:color="auto" w:sz="4" w:space="0"/>
            </w:tcBorders>
            <w:vAlign w:val="center"/>
          </w:tcPr>
          <w:p w14:paraId="777C231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格式、填写要求符合磋商文件规定并加盖响应人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lang w:val="en-US" w:eastAsia="zh-CN"/>
              </w:rPr>
              <w:t>章</w:t>
            </w:r>
          </w:p>
        </w:tc>
        <w:tc>
          <w:tcPr>
            <w:tcW w:w="4478" w:type="dxa"/>
            <w:tcBorders>
              <w:bottom w:val="single" w:color="auto" w:sz="4" w:space="0"/>
            </w:tcBorders>
            <w:vAlign w:val="center"/>
          </w:tcPr>
          <w:p w14:paraId="23304C55">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36E6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2FE4ACE9">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70" w:type="dxa"/>
            <w:tcBorders>
              <w:bottom w:val="single" w:color="auto" w:sz="4" w:space="0"/>
            </w:tcBorders>
            <w:vAlign w:val="center"/>
          </w:tcPr>
          <w:p w14:paraId="0EF5A364">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r>
              <w:rPr>
                <w:rFonts w:hint="eastAsia" w:ascii="宋体" w:hAnsi="宋体" w:cs="宋体"/>
                <w:color w:val="auto"/>
                <w:szCs w:val="21"/>
                <w:highlight w:val="none"/>
              </w:rPr>
              <w:t>（专门面向中小企业采购项目适用）</w:t>
            </w:r>
          </w:p>
        </w:tc>
        <w:tc>
          <w:tcPr>
            <w:tcW w:w="2545" w:type="dxa"/>
            <w:tcBorders>
              <w:bottom w:val="single" w:color="auto" w:sz="4" w:space="0"/>
            </w:tcBorders>
            <w:vAlign w:val="center"/>
          </w:tcPr>
          <w:p w14:paraId="77A0CC20">
            <w:pPr>
              <w:spacing w:after="50" w:line="360" w:lineRule="auto"/>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4478" w:type="dxa"/>
            <w:tcBorders>
              <w:bottom w:val="single" w:color="auto" w:sz="4" w:space="0"/>
            </w:tcBorders>
            <w:vAlign w:val="center"/>
          </w:tcPr>
          <w:p w14:paraId="23D87AB1">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0B8305D3">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w:t>
            </w:r>
          </w:p>
          <w:p w14:paraId="7CF42913">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于监狱企业的证明文件扫描件。</w:t>
            </w:r>
          </w:p>
        </w:tc>
      </w:tr>
      <w:tr w14:paraId="36BA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65223700">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70" w:type="dxa"/>
            <w:vAlign w:val="center"/>
          </w:tcPr>
          <w:p w14:paraId="0F3B1811">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545" w:type="dxa"/>
            <w:vAlign w:val="center"/>
          </w:tcPr>
          <w:p w14:paraId="1C5E2244">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4478" w:type="dxa"/>
            <w:vAlign w:val="center"/>
          </w:tcPr>
          <w:p w14:paraId="72280D8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详见竞争性磋商公告</w:t>
            </w:r>
          </w:p>
        </w:tc>
      </w:tr>
      <w:tr w14:paraId="04DF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3" w:type="dxa"/>
            <w:vAlign w:val="center"/>
          </w:tcPr>
          <w:p w14:paraId="6A63998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70" w:type="dxa"/>
            <w:vAlign w:val="center"/>
          </w:tcPr>
          <w:p w14:paraId="66D83473">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磋商响应函</w:t>
            </w:r>
          </w:p>
        </w:tc>
        <w:tc>
          <w:tcPr>
            <w:tcW w:w="2545" w:type="dxa"/>
            <w:vAlign w:val="center"/>
          </w:tcPr>
          <w:p w14:paraId="58A32CD1">
            <w:pPr>
              <w:keepNext w:val="0"/>
              <w:keepLines w:val="0"/>
              <w:pageBreakBefore w:val="0"/>
              <w:widowControl w:val="0"/>
              <w:kinsoku/>
              <w:wordWrap/>
              <w:overflowPunct/>
              <w:topLinePunct w:val="0"/>
              <w:autoSpaceDE/>
              <w:autoSpaceDN/>
              <w:bidi w:val="0"/>
              <w:adjustRightInd w:val="0"/>
              <w:snapToGrid w:val="0"/>
              <w:spacing w:line="240" w:lineRule="auto"/>
              <w:ind w:right="-11"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rPr>
              <w:t>章</w:t>
            </w:r>
          </w:p>
        </w:tc>
        <w:tc>
          <w:tcPr>
            <w:tcW w:w="4478" w:type="dxa"/>
            <w:vAlign w:val="center"/>
          </w:tcPr>
          <w:p w14:paraId="12C2D1C3">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36F8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2B42AE7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70" w:type="dxa"/>
            <w:vAlign w:val="center"/>
          </w:tcPr>
          <w:p w14:paraId="36024C0E">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545" w:type="dxa"/>
            <w:vAlign w:val="center"/>
          </w:tcPr>
          <w:p w14:paraId="4FC7A8F1">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公章</w:t>
            </w:r>
          </w:p>
        </w:tc>
        <w:tc>
          <w:tcPr>
            <w:tcW w:w="4478" w:type="dxa"/>
            <w:vAlign w:val="center"/>
          </w:tcPr>
          <w:p w14:paraId="402C5B8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394D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30CB9E56">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570" w:type="dxa"/>
            <w:vAlign w:val="center"/>
          </w:tcPr>
          <w:p w14:paraId="5102CF58">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w:t>
            </w:r>
          </w:p>
        </w:tc>
        <w:tc>
          <w:tcPr>
            <w:tcW w:w="2545" w:type="dxa"/>
            <w:vAlign w:val="center"/>
          </w:tcPr>
          <w:p w14:paraId="62AD27A4">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符合磋商文件供应</w:t>
            </w:r>
          </w:p>
          <w:p w14:paraId="3747ADC3">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商须知正文第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4478" w:type="dxa"/>
            <w:vAlign w:val="center"/>
          </w:tcPr>
          <w:p w14:paraId="04167146">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2CAE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760F58F4">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570" w:type="dxa"/>
            <w:vAlign w:val="center"/>
          </w:tcPr>
          <w:p w14:paraId="7FB69B96">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商务响应情况</w:t>
            </w:r>
          </w:p>
        </w:tc>
        <w:tc>
          <w:tcPr>
            <w:tcW w:w="2545" w:type="dxa"/>
            <w:vAlign w:val="center"/>
          </w:tcPr>
          <w:p w14:paraId="23F3501B">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符合磋商文件采购需求中付款方式、供货及安装地点、供货及安装期限</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4478" w:type="dxa"/>
            <w:vAlign w:val="center"/>
          </w:tcPr>
          <w:p w14:paraId="2923B280">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12BD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1B30627E">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570" w:type="dxa"/>
            <w:vAlign w:val="center"/>
          </w:tcPr>
          <w:p w14:paraId="76FE20B4">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545" w:type="dxa"/>
            <w:vAlign w:val="center"/>
          </w:tcPr>
          <w:p w14:paraId="7F05062F">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符合磋商文件提供的响应文件格式及要求编写且加盖供应商公章。</w:t>
            </w:r>
          </w:p>
        </w:tc>
        <w:tc>
          <w:tcPr>
            <w:tcW w:w="4478" w:type="dxa"/>
            <w:vAlign w:val="center"/>
          </w:tcPr>
          <w:p w14:paraId="77DF4A8C">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50E1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3" w:type="dxa"/>
            <w:vAlign w:val="center"/>
          </w:tcPr>
          <w:p w14:paraId="3B109C18">
            <w:pPr>
              <w:adjustRightInd w:val="0"/>
              <w:snapToGrid w:val="0"/>
              <w:spacing w:line="360" w:lineRule="auto"/>
              <w:ind w:right="-1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570" w:type="dxa"/>
            <w:vAlign w:val="center"/>
          </w:tcPr>
          <w:p w14:paraId="147E472F">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545" w:type="dxa"/>
            <w:vAlign w:val="center"/>
          </w:tcPr>
          <w:p w14:paraId="4445A662">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4478" w:type="dxa"/>
            <w:vAlign w:val="center"/>
          </w:tcPr>
          <w:p w14:paraId="13B65C2C">
            <w:pPr>
              <w:spacing w:after="50" w:line="360" w:lineRule="auto"/>
              <w:ind w:right="-10" w:rightChars="0"/>
              <w:jc w:val="center"/>
              <w:rPr>
                <w:rFonts w:hint="eastAsia" w:ascii="宋体" w:hAnsi="宋体" w:eastAsia="宋体" w:cs="宋体"/>
                <w:color w:val="auto"/>
                <w:sz w:val="21"/>
                <w:szCs w:val="21"/>
                <w:highlight w:val="none"/>
              </w:rPr>
            </w:pPr>
          </w:p>
        </w:tc>
      </w:tr>
      <w:tr w14:paraId="6396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707D8554">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146C2705">
            <w:pPr>
              <w:widowControl/>
              <w:spacing w:line="500" w:lineRule="exact"/>
              <w:jc w:val="left"/>
              <w:rPr>
                <w:rFonts w:hint="eastAsia"/>
                <w:color w:val="auto"/>
                <w:highlight w:val="none"/>
              </w:rPr>
            </w:pPr>
            <w:r>
              <w:rPr>
                <w:rFonts w:hint="eastAsia"/>
                <w:color w:val="auto"/>
                <w:highlight w:val="none"/>
              </w:rPr>
              <w:t xml:space="preserve">注： </w:t>
            </w:r>
            <w:r>
              <w:rPr>
                <w:rFonts w:hint="eastAsia"/>
                <w:color w:val="auto"/>
                <w:highlight w:val="none"/>
                <w:lang w:val="en-US" w:eastAsia="zh-CN"/>
              </w:rPr>
              <w:t>1、</w:t>
            </w:r>
            <w:r>
              <w:rPr>
                <w:rFonts w:hint="eastAsia"/>
                <w:color w:val="auto"/>
                <w:highlight w:val="none"/>
                <w:lang w:eastAsia="zh-CN"/>
              </w:rPr>
              <w:t>磋商文件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5AD6C9E5">
            <w:pPr>
              <w:pageBreakBefore w:val="0"/>
              <w:widowControl/>
              <w:kinsoku/>
              <w:overflowPunct/>
              <w:topLinePunct w:val="0"/>
              <w:bidi w:val="0"/>
              <w:snapToGrid/>
              <w:spacing w:line="440" w:lineRule="exact"/>
              <w:jc w:val="left"/>
              <w:textAlignment w:val="auto"/>
              <w:rPr>
                <w:rFonts w:hint="eastAsia" w:eastAsia="宋体"/>
                <w:color w:val="auto"/>
                <w:highlight w:val="none"/>
                <w:lang w:val="en-US" w:eastAsia="zh-CN"/>
              </w:rPr>
            </w:pPr>
            <w:r>
              <w:rPr>
                <w:rFonts w:hint="eastAsia" w:ascii="宋体" w:hAnsi="宋体"/>
                <w:color w:val="auto"/>
                <w:szCs w:val="21"/>
                <w:highlight w:val="none"/>
                <w:lang w:val="en-US" w:eastAsia="zh-CN"/>
              </w:rPr>
              <w:t>2、响应人应按照磋商文件要求提供证明材料。若响应人提供了磋商文件未要求的证明材料，磋商小组将不予评审。</w:t>
            </w:r>
          </w:p>
        </w:tc>
      </w:tr>
    </w:tbl>
    <w:p w14:paraId="2A845014">
      <w:pPr>
        <w:spacing w:line="360" w:lineRule="auto"/>
        <w:ind w:firstLine="420" w:firstLineChars="200"/>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2.2</w:t>
      </w:r>
      <w:r>
        <w:rPr>
          <w:rFonts w:hint="default" w:ascii="宋体" w:hAnsi="宋体" w:cs="宋体"/>
          <w:b w:val="0"/>
          <w:bCs/>
          <w:color w:val="auto"/>
          <w:szCs w:val="21"/>
          <w:highlight w:val="none"/>
          <w:lang w:val="en-US" w:eastAsia="zh-CN"/>
        </w:rPr>
        <w:t xml:space="preserve"> 磋商。初审合格后</w:t>
      </w:r>
      <w:r>
        <w:rPr>
          <w:rFonts w:hint="eastAsia" w:ascii="宋体" w:hAnsi="宋体" w:cs="宋体"/>
          <w:b w:val="0"/>
          <w:bCs/>
          <w:color w:val="auto"/>
          <w:szCs w:val="21"/>
          <w:highlight w:val="none"/>
          <w:lang w:val="en-US" w:eastAsia="zh-CN"/>
        </w:rPr>
        <w:t>，</w:t>
      </w:r>
      <w:r>
        <w:rPr>
          <w:rFonts w:hint="default" w:ascii="宋体" w:hAnsi="宋体" w:cs="宋体"/>
          <w:b w:val="0"/>
          <w:bCs/>
          <w:color w:val="auto"/>
          <w:szCs w:val="21"/>
          <w:highlight w:val="none"/>
          <w:lang w:val="en-US" w:eastAsia="zh-CN"/>
        </w:rPr>
        <w:t>磋商小组将按响应文件提交顺序集中与单一供应商分别进行磋商。</w:t>
      </w:r>
    </w:p>
    <w:p w14:paraId="704E4C73">
      <w:pPr>
        <w:spacing w:line="360" w:lineRule="auto"/>
        <w:ind w:firstLine="420" w:firstLineChars="200"/>
        <w:rPr>
          <w:rFonts w:hint="eastAsia" w:ascii="宋体" w:hAnsi="宋体"/>
          <w:b w:val="0"/>
          <w:bCs/>
          <w:color w:val="auto"/>
          <w:szCs w:val="21"/>
          <w:highlight w:val="none"/>
          <w:lang w:val="en-US" w:eastAsia="zh-CN"/>
        </w:rPr>
      </w:pPr>
      <w:r>
        <w:rPr>
          <w:rFonts w:hint="eastAsia" w:ascii="宋体" w:hAnsi="宋体" w:cs="宋体"/>
          <w:b w:val="0"/>
          <w:bCs/>
          <w:color w:val="auto"/>
          <w:szCs w:val="21"/>
          <w:highlight w:val="none"/>
          <w:lang w:val="en-US" w:eastAsia="zh-CN"/>
        </w:rPr>
        <w:t>2.3</w:t>
      </w:r>
      <w:r>
        <w:rPr>
          <w:rFonts w:hint="default" w:ascii="宋体" w:hAnsi="宋体" w:cs="宋体"/>
          <w:b w:val="0"/>
          <w:bCs/>
          <w:color w:val="auto"/>
          <w:szCs w:val="21"/>
          <w:highlight w:val="none"/>
          <w:lang w:val="en-US" w:eastAsia="zh-CN"/>
        </w:rPr>
        <w:t xml:space="preserve"> </w:t>
      </w:r>
      <w:r>
        <w:rPr>
          <w:rFonts w:hint="eastAsia"/>
          <w:color w:val="auto"/>
          <w:highlight w:val="none"/>
          <w:lang w:val="en-US" w:eastAsia="zh-CN"/>
        </w:rPr>
        <w:t>最后报价评审，</w:t>
      </w:r>
      <w:r>
        <w:rPr>
          <w:rFonts w:hint="eastAsia" w:ascii="宋体" w:hAnsi="宋体" w:cs="宋体"/>
          <w:b w:val="0"/>
          <w:bCs/>
          <w:color w:val="auto"/>
          <w:szCs w:val="21"/>
          <w:highlight w:val="none"/>
          <w:lang w:val="en-US" w:eastAsia="zh-CN"/>
        </w:rPr>
        <w:t>符合磋商文件供应商须知正文第 24 条要求。</w:t>
      </w:r>
    </w:p>
    <w:p w14:paraId="0F1E283E">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 xml:space="preserve">2.4 综合评分 </w:t>
      </w:r>
    </w:p>
    <w:p w14:paraId="6B8F9FC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.1 磋商小组按照下表对进入综合评分的所有供应商的响应文件进行综合评分。 </w:t>
      </w:r>
    </w:p>
    <w:p w14:paraId="706A7D2B">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.2 本项目每包综合评分满分均为</w:t>
      </w:r>
      <w:r>
        <w:rPr>
          <w:rFonts w:hint="eastAsia" w:ascii="宋体" w:hAnsi="宋体" w:eastAsia="宋体" w:cs="宋体"/>
          <w:b/>
          <w:bCs/>
          <w:color w:val="auto"/>
          <w:kern w:val="0"/>
          <w:sz w:val="21"/>
          <w:szCs w:val="21"/>
          <w:highlight w:val="none"/>
          <w:lang w:val="en-US" w:eastAsia="zh-CN" w:bidi="ar"/>
        </w:rPr>
        <w:t>100</w:t>
      </w:r>
      <w:r>
        <w:rPr>
          <w:rFonts w:hint="eastAsia" w:ascii="宋体" w:hAnsi="宋体" w:eastAsia="宋体" w:cs="宋体"/>
          <w:color w:val="auto"/>
          <w:kern w:val="0"/>
          <w:sz w:val="21"/>
          <w:szCs w:val="21"/>
          <w:highlight w:val="none"/>
          <w:lang w:val="en-US" w:eastAsia="zh-CN" w:bidi="ar"/>
        </w:rPr>
        <w:t>分，其中：技术资信分值占总分值的权重为</w:t>
      </w:r>
      <w:r>
        <w:rPr>
          <w:rFonts w:hint="eastAsia" w:ascii="宋体" w:hAnsi="宋体" w:cs="宋体"/>
          <w:color w:val="auto"/>
          <w:kern w:val="0"/>
          <w:sz w:val="21"/>
          <w:szCs w:val="21"/>
          <w:highlight w:val="none"/>
          <w:lang w:val="en-US" w:eastAsia="zh-CN" w:bidi="ar"/>
        </w:rPr>
        <w:t>70</w:t>
      </w:r>
      <w:r>
        <w:rPr>
          <w:rFonts w:hint="eastAsia" w:ascii="宋体" w:hAnsi="宋体" w:eastAsia="宋体" w:cs="宋体"/>
          <w:color w:val="auto"/>
          <w:kern w:val="0"/>
          <w:sz w:val="21"/>
          <w:szCs w:val="21"/>
          <w:highlight w:val="none"/>
          <w:lang w:val="en-US" w:eastAsia="zh-CN" w:bidi="ar"/>
        </w:rPr>
        <w:t>%，价格分值占总分值的权重为</w:t>
      </w:r>
      <w:r>
        <w:rPr>
          <w:rFonts w:hint="eastAsia" w:ascii="宋体" w:hAnsi="宋体" w:cs="宋体"/>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%。具体评分细则如下：</w:t>
      </w:r>
    </w:p>
    <w:p w14:paraId="56C0E255">
      <w:pPr>
        <w:pStyle w:val="25"/>
        <w:rPr>
          <w:rFonts w:hint="eastAsia" w:ascii="宋体" w:hAnsi="宋体" w:eastAsia="宋体" w:cs="宋体"/>
          <w:color w:val="auto"/>
          <w:kern w:val="0"/>
          <w:sz w:val="21"/>
          <w:szCs w:val="21"/>
          <w:highlight w:val="none"/>
          <w:lang w:val="en-US" w:eastAsia="zh-CN" w:bidi="ar"/>
        </w:rPr>
      </w:pPr>
    </w:p>
    <w:p w14:paraId="3BBF1A6C">
      <w:pPr>
        <w:pStyle w:val="25"/>
        <w:rPr>
          <w:rFonts w:hint="eastAsia" w:ascii="宋体" w:hAnsi="宋体" w:eastAsia="宋体" w:cs="宋体"/>
          <w:color w:val="auto"/>
          <w:kern w:val="0"/>
          <w:sz w:val="21"/>
          <w:szCs w:val="21"/>
          <w:highlight w:val="none"/>
          <w:lang w:val="en-US" w:eastAsia="zh-CN" w:bidi="ar"/>
        </w:rPr>
      </w:pPr>
    </w:p>
    <w:p w14:paraId="7D555BE0">
      <w:pPr>
        <w:pStyle w:val="25"/>
        <w:rPr>
          <w:rFonts w:hint="eastAsia" w:ascii="宋体" w:hAnsi="宋体" w:eastAsia="宋体" w:cs="宋体"/>
          <w:color w:val="auto"/>
          <w:kern w:val="0"/>
          <w:sz w:val="21"/>
          <w:szCs w:val="21"/>
          <w:highlight w:val="none"/>
          <w:lang w:val="en-US" w:eastAsia="zh-CN" w:bidi="ar"/>
        </w:rPr>
      </w:pPr>
    </w:p>
    <w:p w14:paraId="0295A809">
      <w:pPr>
        <w:pStyle w:val="25"/>
        <w:rPr>
          <w:rFonts w:hint="eastAsia" w:ascii="宋体" w:hAnsi="宋体" w:eastAsia="宋体" w:cs="宋体"/>
          <w:color w:val="auto"/>
          <w:kern w:val="0"/>
          <w:sz w:val="21"/>
          <w:szCs w:val="21"/>
          <w:highlight w:val="none"/>
          <w:lang w:val="en-US" w:eastAsia="zh-CN" w:bidi="ar"/>
        </w:rPr>
      </w:pPr>
    </w:p>
    <w:tbl>
      <w:tblPr>
        <w:tblStyle w:val="61"/>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410"/>
        <w:gridCol w:w="5798"/>
        <w:gridCol w:w="791"/>
      </w:tblGrid>
      <w:tr w14:paraId="22B8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67103365">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类别</w:t>
            </w:r>
          </w:p>
        </w:tc>
        <w:tc>
          <w:tcPr>
            <w:tcW w:w="1410" w:type="dxa"/>
            <w:vAlign w:val="center"/>
          </w:tcPr>
          <w:p w14:paraId="5E32FA6D">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评分</w:t>
            </w:r>
            <w:r>
              <w:rPr>
                <w:rFonts w:hint="eastAsia" w:ascii="宋体" w:hAnsi="宋体" w:cs="宋体"/>
                <w:b/>
                <w:color w:val="auto"/>
                <w:sz w:val="24"/>
                <w:szCs w:val="24"/>
                <w:highlight w:val="none"/>
                <w:lang w:val="en-US" w:eastAsia="zh-CN"/>
              </w:rPr>
              <w:t>内容</w:t>
            </w:r>
          </w:p>
        </w:tc>
        <w:tc>
          <w:tcPr>
            <w:tcW w:w="5798" w:type="dxa"/>
            <w:vAlign w:val="center"/>
          </w:tcPr>
          <w:p w14:paraId="563D509F">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评分标准</w:t>
            </w:r>
          </w:p>
        </w:tc>
        <w:tc>
          <w:tcPr>
            <w:tcW w:w="791" w:type="dxa"/>
          </w:tcPr>
          <w:p w14:paraId="09CF9873">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分值范围</w:t>
            </w:r>
          </w:p>
        </w:tc>
      </w:tr>
      <w:tr w14:paraId="08CE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42" w:type="dxa"/>
            <w:vMerge w:val="restart"/>
            <w:vAlign w:val="center"/>
          </w:tcPr>
          <w:p w14:paraId="5028E2AA">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技术资 </w:t>
            </w:r>
          </w:p>
          <w:p w14:paraId="12791F1F">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信分</w:t>
            </w:r>
          </w:p>
          <w:p w14:paraId="67E02C53">
            <w:pPr>
              <w:spacing w:line="240" w:lineRule="auto"/>
              <w:jc w:val="center"/>
              <w:rPr>
                <w:rFonts w:hint="eastAsia" w:ascii="宋体" w:hAnsi="宋体" w:eastAsia="宋体" w:cs="宋体"/>
                <w:b/>
                <w:color w:val="auto"/>
                <w:sz w:val="24"/>
                <w:szCs w:val="24"/>
                <w:highlight w:val="none"/>
              </w:rPr>
            </w:pPr>
          </w:p>
          <w:p w14:paraId="17FBD80F">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70分</w:t>
            </w:r>
            <w:r>
              <w:rPr>
                <w:rFonts w:hint="eastAsia" w:ascii="宋体" w:hAnsi="宋体" w:eastAsia="宋体" w:cs="宋体"/>
                <w:b/>
                <w:color w:val="auto"/>
                <w:sz w:val="24"/>
                <w:szCs w:val="24"/>
                <w:highlight w:val="none"/>
                <w:lang w:eastAsia="zh-CN"/>
              </w:rPr>
              <w:t>）</w:t>
            </w:r>
          </w:p>
        </w:tc>
        <w:tc>
          <w:tcPr>
            <w:tcW w:w="1410" w:type="dxa"/>
            <w:vAlign w:val="center"/>
          </w:tcPr>
          <w:p w14:paraId="1F0706F4">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业绩</w:t>
            </w:r>
          </w:p>
        </w:tc>
        <w:tc>
          <w:tcPr>
            <w:tcW w:w="5798" w:type="dxa"/>
            <w:vAlign w:val="center"/>
          </w:tcPr>
          <w:p w14:paraId="3C3FCDE2">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投标</w:t>
            </w:r>
            <w:r>
              <w:rPr>
                <w:rFonts w:hint="default" w:ascii="宋体" w:hAnsi="宋体" w:eastAsia="宋体" w:cs="宋体"/>
                <w:b/>
                <w:color w:val="auto"/>
                <w:sz w:val="24"/>
                <w:szCs w:val="24"/>
                <w:highlight w:val="none"/>
                <w:lang w:val="en-US"/>
              </w:rPr>
              <w:t>人</w:t>
            </w:r>
            <w:r>
              <w:rPr>
                <w:rFonts w:hint="eastAsia" w:ascii="宋体" w:hAnsi="宋体" w:cs="宋体"/>
                <w:b/>
                <w:color w:val="auto"/>
                <w:sz w:val="24"/>
                <w:szCs w:val="24"/>
                <w:highlight w:val="none"/>
                <w:lang w:val="en-US" w:eastAsia="zh-CN"/>
              </w:rPr>
              <w:t>（或产品制造商）</w:t>
            </w:r>
            <w:r>
              <w:rPr>
                <w:rFonts w:hint="eastAsia" w:ascii="宋体" w:hAnsi="宋体" w:eastAsia="宋体" w:cs="宋体"/>
                <w:b/>
                <w:color w:val="auto"/>
                <w:sz w:val="24"/>
                <w:szCs w:val="24"/>
                <w:highlight w:val="none"/>
              </w:rPr>
              <w:t>（自2020年1月1日以来，时间以采购人签署日期为准）,每具有一个类似项目业绩的得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分，满分</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分（类似业绩指</w:t>
            </w:r>
            <w:r>
              <w:rPr>
                <w:rFonts w:hint="eastAsia" w:ascii="宋体" w:hAnsi="宋体" w:cs="宋体"/>
                <w:b/>
                <w:color w:val="auto"/>
                <w:sz w:val="24"/>
                <w:szCs w:val="24"/>
                <w:highlight w:val="none"/>
                <w:lang w:val="en-US" w:eastAsia="zh-CN"/>
              </w:rPr>
              <w:t>钢管及配件</w:t>
            </w:r>
            <w:r>
              <w:rPr>
                <w:rFonts w:hint="eastAsia" w:ascii="宋体" w:hAnsi="宋体" w:eastAsia="宋体" w:cs="宋体"/>
                <w:b/>
                <w:color w:val="auto"/>
                <w:sz w:val="24"/>
                <w:szCs w:val="24"/>
                <w:highlight w:val="none"/>
              </w:rPr>
              <w:t>供货项目</w:t>
            </w:r>
            <w:r>
              <w:rPr>
                <w:rFonts w:hint="eastAsia" w:ascii="宋体" w:hAnsi="宋体" w:eastAsia="宋体" w:cs="宋体"/>
                <w:b/>
                <w:color w:val="auto"/>
                <w:sz w:val="24"/>
                <w:szCs w:val="24"/>
                <w:highlight w:val="none"/>
                <w:lang w:val="en-US" w:eastAsia="zh-CN"/>
              </w:rPr>
              <w:t>）</w:t>
            </w:r>
          </w:p>
          <w:p w14:paraId="42FF50ED">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r>
              <w:rPr>
                <w:rFonts w:hint="eastAsia" w:ascii="宋体" w:hAnsi="宋体" w:eastAsia="宋体" w:cs="宋体"/>
                <w:b/>
                <w:color w:val="auto"/>
                <w:sz w:val="24"/>
                <w:szCs w:val="24"/>
                <w:highlight w:val="none"/>
              </w:rPr>
              <w:t>提供合同复印件或扫描件或影印件并加盖</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公章。</w:t>
            </w:r>
          </w:p>
        </w:tc>
        <w:tc>
          <w:tcPr>
            <w:tcW w:w="791" w:type="dxa"/>
            <w:vAlign w:val="center"/>
          </w:tcPr>
          <w:p w14:paraId="5AC1F333">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0-9</w:t>
            </w:r>
          </w:p>
        </w:tc>
      </w:tr>
      <w:tr w14:paraId="3CD1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 w:type="dxa"/>
            <w:vMerge w:val="continue"/>
            <w:vAlign w:val="center"/>
          </w:tcPr>
          <w:p w14:paraId="0E41C537">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0C11C8BE">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制造商</w:t>
            </w:r>
          </w:p>
          <w:p w14:paraId="2701F9C3">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rPr>
              <w:t>综合实力</w:t>
            </w:r>
          </w:p>
        </w:tc>
        <w:tc>
          <w:tcPr>
            <w:tcW w:w="5798" w:type="dxa"/>
            <w:vAlign w:val="center"/>
          </w:tcPr>
          <w:p w14:paraId="00E66EAA">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1、投标人（或产品制造商）通过 ISO9001 质量管理体系认证证书得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2A313421">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2、投标人（或产品制造商）通过 ISO14001 环境管理体系认证证书得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482E2140">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3、投标人（或产品制造商）通过 ISO45001 职业健康管理体系认证证书得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74C51A1A">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注：1.上述认证证书均须经由中国国家认证认可监督管理委员会认证机构颁发，未提供或提供不符合要求不得分。</w:t>
            </w:r>
          </w:p>
          <w:p w14:paraId="27CCD6D0">
            <w:p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投标文件中提供证书扫描件作为评审依据，证书中应能体现发证机构已获认监委认证，或能体现该证书可在认监委网站查询，否则须同时在投标文件中提供在认监委网站对证书发证机构的查询截图作为评审依据。</w:t>
            </w:r>
          </w:p>
        </w:tc>
        <w:tc>
          <w:tcPr>
            <w:tcW w:w="791" w:type="dxa"/>
            <w:vAlign w:val="center"/>
          </w:tcPr>
          <w:p w14:paraId="6A82194E">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w:t>
            </w:r>
            <w:r>
              <w:rPr>
                <w:rFonts w:hint="eastAsia" w:ascii="宋体" w:hAnsi="宋体" w:cs="宋体"/>
                <w:b/>
                <w:color w:val="auto"/>
                <w:sz w:val="24"/>
                <w:szCs w:val="24"/>
                <w:highlight w:val="none"/>
                <w:lang w:val="en-US" w:eastAsia="zh-CN"/>
              </w:rPr>
              <w:t>21</w:t>
            </w:r>
          </w:p>
        </w:tc>
      </w:tr>
      <w:tr w14:paraId="1005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2" w:type="dxa"/>
            <w:vMerge w:val="continue"/>
            <w:vAlign w:val="center"/>
          </w:tcPr>
          <w:p w14:paraId="4A9B47FE">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3D27E6EB">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供货方案</w:t>
            </w:r>
          </w:p>
        </w:tc>
        <w:tc>
          <w:tcPr>
            <w:tcW w:w="5798" w:type="dxa"/>
            <w:vAlign w:val="center"/>
          </w:tcPr>
          <w:p w14:paraId="105280D6">
            <w:pPr>
              <w:numPr>
                <w:ilvl w:val="0"/>
                <w:numId w:val="0"/>
              </w:num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lang w:val="en-US" w:eastAsia="zh-CN" w:bidi="ar-SA"/>
              </w:rPr>
              <w:t>1、</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有完善的质量控制方案，其原材料及产成品检测方法全面规范,每道工序能进行检测和控制，具有相关检测设备。</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3CDB91CE">
            <w:pPr>
              <w:numPr>
                <w:ilvl w:val="0"/>
                <w:numId w:val="0"/>
              </w:num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en-US"/>
              </w:rPr>
              <w:t>2、</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有完整的货物配送方案，方案齐全，且能满足工程施工实际需要。</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269E861F">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en-US"/>
              </w:rPr>
              <w:t>3、</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有完善的吊装和运输方案，方案周密、科学、详尽、合理，可实施性强、保障措施完善。</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558D7C01">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en-US"/>
              </w:rPr>
              <w:t>4、</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有切实可行的应急方案，具备应急能力，充分满足项目实施要求的，能够保证现场突发事件的及时处理。</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tc>
        <w:tc>
          <w:tcPr>
            <w:tcW w:w="791" w:type="dxa"/>
            <w:vAlign w:val="center"/>
          </w:tcPr>
          <w:p w14:paraId="3276F169">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0-20</w:t>
            </w:r>
          </w:p>
        </w:tc>
      </w:tr>
      <w:tr w14:paraId="4EA5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442" w:type="dxa"/>
            <w:vMerge w:val="continue"/>
            <w:vAlign w:val="center"/>
          </w:tcPr>
          <w:p w14:paraId="284D02FD">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4D506C8A">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售后服务</w:t>
            </w:r>
          </w:p>
          <w:p w14:paraId="759BD59D">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方案</w:t>
            </w:r>
          </w:p>
        </w:tc>
        <w:tc>
          <w:tcPr>
            <w:tcW w:w="5798" w:type="dxa"/>
            <w:vAlign w:val="center"/>
          </w:tcPr>
          <w:p w14:paraId="27B55FC0">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有完善的售后服务承诺及保证措施。措施合理的得5分，措施一般的得3分，措施较差的得1分，未提供不得分；</w:t>
            </w:r>
          </w:p>
          <w:p w14:paraId="71E7B7BF">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售后指导安装方案。方案科学合理，计划实施性强得5分，计划实施性一般的得3分，计划实施性较差的得1分，未提供不得分；</w:t>
            </w:r>
          </w:p>
          <w:p w14:paraId="5739257E">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人员培训计划方案。人员培训方案合理得5分，人员培训方案一般的得 3分，人员培训方案较差的得1分，未提供不得分。</w:t>
            </w:r>
          </w:p>
        </w:tc>
        <w:tc>
          <w:tcPr>
            <w:tcW w:w="791" w:type="dxa"/>
            <w:vAlign w:val="center"/>
          </w:tcPr>
          <w:p w14:paraId="0E50C2FD">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0-15</w:t>
            </w:r>
          </w:p>
        </w:tc>
      </w:tr>
      <w:tr w14:paraId="7C26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442" w:type="dxa"/>
            <w:vMerge w:val="continue"/>
            <w:vAlign w:val="center"/>
          </w:tcPr>
          <w:p w14:paraId="67F107C4">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34A181BC">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质保承诺</w:t>
            </w:r>
          </w:p>
        </w:tc>
        <w:tc>
          <w:tcPr>
            <w:tcW w:w="5798" w:type="dxa"/>
            <w:vAlign w:val="center"/>
          </w:tcPr>
          <w:p w14:paraId="16092D44">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rPr>
              <w:t>供应商或所投品牌承诺免费质保期为三年的得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rPr>
              <w:t>分；承诺免费质保期为四年的得</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rPr>
              <w:t>分；承诺免费质保期为五年（或以上）的得</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rPr>
              <w:t>分。</w:t>
            </w:r>
          </w:p>
        </w:tc>
        <w:tc>
          <w:tcPr>
            <w:tcW w:w="791" w:type="dxa"/>
            <w:vAlign w:val="center"/>
          </w:tcPr>
          <w:p w14:paraId="695CD322">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0-5</w:t>
            </w:r>
          </w:p>
        </w:tc>
      </w:tr>
      <w:tr w14:paraId="180B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852" w:type="dxa"/>
            <w:gridSpan w:val="2"/>
            <w:vAlign w:val="center"/>
          </w:tcPr>
          <w:p w14:paraId="589E5095">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价格分</w:t>
            </w:r>
          </w:p>
          <w:p w14:paraId="1F5FB4C7">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tc>
        <w:tc>
          <w:tcPr>
            <w:tcW w:w="6589" w:type="dxa"/>
            <w:gridSpan w:val="2"/>
            <w:vAlign w:val="center"/>
          </w:tcPr>
          <w:p w14:paraId="67DBF829">
            <w:pPr>
              <w:numPr>
                <w:ilvl w:val="0"/>
                <w:numId w:val="7"/>
              </w:numPr>
              <w:rPr>
                <w:rFonts w:hint="eastAsia" w:ascii="宋体" w:hAnsi="宋体" w:cs="宋体"/>
                <w:color w:val="auto"/>
                <w:highlight w:val="none"/>
                <w:lang w:eastAsia="zh-CN"/>
              </w:rPr>
            </w:pPr>
            <w:r>
              <w:rPr>
                <w:rFonts w:hint="eastAsia" w:ascii="宋体" w:hAnsi="宋体" w:cs="宋体"/>
                <w:color w:val="auto"/>
                <w:highlight w:val="none"/>
              </w:rPr>
              <w:t>评标基准价确定:即满足招标文件要求的有效投标报价的算术平均值为评标基准价</w:t>
            </w:r>
            <w:r>
              <w:rPr>
                <w:rFonts w:hint="eastAsia" w:ascii="宋体" w:hAnsi="宋体" w:cs="宋体"/>
                <w:color w:val="auto"/>
                <w:highlight w:val="none"/>
                <w:lang w:eastAsia="zh-CN"/>
              </w:rPr>
              <w:t>；</w:t>
            </w:r>
          </w:p>
          <w:p w14:paraId="3AB8B399">
            <w:pPr>
              <w:numPr>
                <w:ilvl w:val="0"/>
                <w:numId w:val="7"/>
              </w:numPr>
              <w:rPr>
                <w:rFonts w:hint="eastAsia" w:ascii="宋体" w:hAnsi="宋体" w:cs="宋体"/>
                <w:color w:val="auto"/>
                <w:highlight w:val="none"/>
              </w:rPr>
            </w:pPr>
            <w:r>
              <w:rPr>
                <w:rFonts w:hint="eastAsia" w:ascii="宋体" w:hAnsi="宋体" w:cs="宋体"/>
                <w:color w:val="auto"/>
                <w:highlight w:val="none"/>
              </w:rPr>
              <w:t>投标人报价得分</w:t>
            </w:r>
            <w:r>
              <w:rPr>
                <w:rFonts w:hint="eastAsia" w:ascii="宋体" w:hAnsi="宋体" w:cs="宋体"/>
                <w:color w:val="auto"/>
                <w:highlight w:val="none"/>
                <w:lang w:eastAsia="zh-CN"/>
              </w:rPr>
              <w:t>：</w:t>
            </w:r>
            <w:r>
              <w:rPr>
                <w:rFonts w:hint="eastAsia" w:ascii="宋体" w:hAnsi="宋体" w:cs="宋体"/>
                <w:color w:val="auto"/>
                <w:highlight w:val="none"/>
              </w:rPr>
              <w:t>对所有有效投标报价，按投标报价的偏差率公式计算:</w:t>
            </w:r>
          </w:p>
          <w:p w14:paraId="5EFE045F">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偏差率=100%x(投标人报价-评标基准价)/评标基准价</w:t>
            </w:r>
          </w:p>
          <w:p w14:paraId="0D8A736F">
            <w:pPr>
              <w:rPr>
                <w:rFonts w:hint="eastAsia" w:ascii="宋体" w:hAnsi="宋体" w:cs="宋体"/>
                <w:b w:val="0"/>
                <w:bCs w:val="0"/>
                <w:color w:val="auto"/>
                <w:highlight w:val="none"/>
              </w:rPr>
            </w:pPr>
            <w:r>
              <w:rPr>
                <w:rFonts w:hint="eastAsia" w:ascii="宋体" w:hAnsi="宋体" w:cs="宋体"/>
                <w:b w:val="0"/>
                <w:bCs w:val="0"/>
                <w:color w:val="auto"/>
                <w:highlight w:val="none"/>
                <w:lang w:val="en-US" w:eastAsia="zh-CN"/>
              </w:rPr>
              <w:t>3</w:t>
            </w:r>
            <w:r>
              <w:rPr>
                <w:rFonts w:hint="eastAsia" w:ascii="宋体" w:hAnsi="宋体" w:cs="宋体"/>
                <w:b w:val="0"/>
                <w:bCs w:val="0"/>
                <w:color w:val="auto"/>
                <w:highlight w:val="none"/>
              </w:rPr>
              <w:t>评标价得分计算</w:t>
            </w:r>
          </w:p>
          <w:p w14:paraId="510742E9">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（a）如果投标人的评标价＞评标基准价，则评标价得分</w:t>
            </w:r>
          </w:p>
          <w:p w14:paraId="351AD5DC">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＝F－偏差率* 100* E 1 ；</w:t>
            </w:r>
          </w:p>
          <w:p w14:paraId="2A0ABAC4">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（b）如果投标人的评标价≤评标基准价，则评标价得分</w:t>
            </w:r>
          </w:p>
          <w:p w14:paraId="69E60BAC">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＝F＋偏差率* 100* E 2 。</w:t>
            </w:r>
          </w:p>
          <w:p w14:paraId="11259693">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本招标项目 E 1 =0.</w:t>
            </w:r>
            <w:r>
              <w:rPr>
                <w:rFonts w:hint="eastAsia" w:ascii="宋体" w:hAnsi="宋体" w:cs="宋体"/>
                <w:b w:val="0"/>
                <w:bCs w:val="0"/>
                <w:color w:val="auto"/>
                <w:highlight w:val="none"/>
                <w:lang w:val="en-US" w:eastAsia="zh-CN"/>
              </w:rPr>
              <w:t>2</w:t>
            </w:r>
            <w:r>
              <w:rPr>
                <w:rFonts w:hint="eastAsia" w:ascii="宋体" w:hAnsi="宋体" w:cs="宋体"/>
                <w:b w:val="0"/>
                <w:bCs w:val="0"/>
                <w:color w:val="auto"/>
                <w:highlight w:val="none"/>
              </w:rPr>
              <w:t xml:space="preserve"> ；E 2 =0.2</w:t>
            </w:r>
          </w:p>
          <w:p w14:paraId="698885B4">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①其中：F 是评标价所占的权重分值，</w:t>
            </w:r>
          </w:p>
          <w:p w14:paraId="04CB10D8">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E 1 是评标价每高于评标基准价一个百分点的扣分值，</w:t>
            </w:r>
          </w:p>
          <w:p w14:paraId="53FF276D">
            <w:pPr>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E 2 是评标价每低于评标基准价一个百分点的扣分值。</w:t>
            </w:r>
          </w:p>
          <w:p w14:paraId="71092A87">
            <w:p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cs="宋体"/>
                <w:b w:val="0"/>
                <w:bCs w:val="0"/>
                <w:color w:val="auto"/>
                <w:highlight w:val="none"/>
              </w:rPr>
              <w:t>当评标价得分为负时，均按 0 分计算。</w:t>
            </w:r>
          </w:p>
        </w:tc>
      </w:tr>
    </w:tbl>
    <w:p w14:paraId="7EF57204">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备注：</w:t>
      </w:r>
    </w:p>
    <w:p w14:paraId="7190EB12">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以上评分汇总分精确至小数点后二位、小数点后第三位四舍五入。</w:t>
      </w:r>
    </w:p>
    <w:p w14:paraId="2E55128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人提供的证明材料要能清晰反映评分的实质内容，如因材料模糊不清，导致无法辨认的</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可以不予认可，一切后果由</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人自行承担。</w:t>
      </w:r>
    </w:p>
    <w:p w14:paraId="682FDB58">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）以上评分项中要求</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人提供的证明文件，</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人提供证明文件的扫描件或复印件或影印件</w:t>
      </w:r>
      <w:r>
        <w:rPr>
          <w:rFonts w:hint="eastAsia" w:ascii="宋体" w:hAnsi="宋体" w:cs="宋体"/>
          <w:b/>
          <w:color w:val="auto"/>
          <w:szCs w:val="21"/>
          <w:highlight w:val="none"/>
          <w:lang w:val="en-US" w:eastAsia="zh-CN"/>
        </w:rPr>
        <w:t>加盖响应人公章</w:t>
      </w:r>
      <w:r>
        <w:rPr>
          <w:rFonts w:hint="eastAsia" w:ascii="宋体" w:hAnsi="宋体" w:cs="宋体"/>
          <w:b/>
          <w:color w:val="auto"/>
          <w:szCs w:val="21"/>
          <w:highlight w:val="none"/>
        </w:rPr>
        <w:t>。</w:t>
      </w:r>
    </w:p>
    <w:p w14:paraId="141C68D8">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2.4.3 分值汇总 </w:t>
      </w:r>
    </w:p>
    <w:p w14:paraId="7191F0BF">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（1）磋商小组各成员应当独立对每个有效响应的文件进行评价、打分，然后汇总每个供应商每项评分因素的得分，再取各位评委评分之平均值，四舍五入保留至小数点后两位数，得到该供应商的技术资信分。 </w:t>
      </w:r>
    </w:p>
    <w:p w14:paraId="52F9764E">
      <w:pPr>
        <w:keepNext w:val="0"/>
        <w:keepLines w:val="0"/>
        <w:widowControl/>
        <w:suppressLineNumbers w:val="0"/>
        <w:spacing w:line="360" w:lineRule="auto"/>
        <w:ind w:firstLine="422" w:firstLineChars="200"/>
        <w:jc w:val="left"/>
        <w:rPr>
          <w:color w:val="auto"/>
          <w:sz w:val="21"/>
          <w:szCs w:val="21"/>
          <w:highlight w:val="none"/>
        </w:rPr>
      </w:pPr>
      <w:r>
        <w:rPr>
          <w:rFonts w:hint="eastAsia" w:ascii="宋体" w:hAnsi="宋体" w:cs="宋体"/>
          <w:b/>
          <w:color w:val="auto"/>
          <w:szCs w:val="21"/>
          <w:highlight w:val="none"/>
          <w:lang w:val="en-US" w:eastAsia="zh-CN"/>
        </w:rPr>
        <w:t>（2）将每个供应商的技术资信分加上根据上述标准计算出的价格分，即为该供应商的综合总得分。</w:t>
      </w:r>
    </w:p>
    <w:p w14:paraId="65AE040C">
      <w:pPr>
        <w:spacing w:line="360" w:lineRule="auto"/>
        <w:ind w:firstLine="420" w:firstLineChars="200"/>
        <w:rPr>
          <w:rFonts w:hint="eastAsia" w:cs="宋体"/>
          <w:color w:val="auto"/>
          <w:sz w:val="21"/>
          <w:szCs w:val="21"/>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p>
    <w:p w14:paraId="4FE1E016">
      <w:pPr>
        <w:pStyle w:val="2"/>
        <w:numPr>
          <w:ilvl w:val="0"/>
          <w:numId w:val="0"/>
        </w:numPr>
        <w:tabs>
          <w:tab w:val="clear" w:pos="1440"/>
          <w:tab w:val="clear" w:pos="5670"/>
        </w:tabs>
        <w:ind w:leftChars="1203"/>
        <w:rPr>
          <w:color w:val="auto"/>
          <w:highlight w:val="none"/>
        </w:rPr>
      </w:pPr>
      <w:bookmarkStart w:id="83" w:name="_Toc3977"/>
      <w:bookmarkStart w:id="84" w:name="_Toc27586"/>
      <w:bookmarkStart w:id="85" w:name="_Toc7241"/>
      <w:bookmarkStart w:id="86" w:name="_Toc431"/>
      <w:bookmarkStart w:id="87" w:name="_Toc28300"/>
      <w:bookmarkStart w:id="88" w:name="_Toc10569"/>
      <w:bookmarkStart w:id="89" w:name="_Toc54941340"/>
      <w:r>
        <w:rPr>
          <w:rFonts w:hint="eastAsia"/>
          <w:color w:val="auto"/>
          <w:highlight w:val="none"/>
          <w:lang w:val="en-US" w:eastAsia="zh-CN"/>
        </w:rPr>
        <w:t xml:space="preserve">第五章  </w:t>
      </w:r>
      <w:r>
        <w:rPr>
          <w:rFonts w:hint="eastAsia"/>
          <w:color w:val="auto"/>
          <w:highlight w:val="none"/>
        </w:rPr>
        <w:t>政府采购合同主要条款</w:t>
      </w:r>
      <w:bookmarkEnd w:id="83"/>
      <w:bookmarkEnd w:id="84"/>
      <w:bookmarkEnd w:id="85"/>
      <w:bookmarkEnd w:id="86"/>
      <w:bookmarkEnd w:id="87"/>
      <w:r>
        <w:rPr>
          <w:rFonts w:hint="eastAsia"/>
          <w:color w:val="auto"/>
          <w:highlight w:val="none"/>
        </w:rPr>
        <w:t xml:space="preserve"> </w:t>
      </w:r>
    </w:p>
    <w:p w14:paraId="6EEF7A47">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货物类合同条款</w:t>
      </w:r>
    </w:p>
    <w:p w14:paraId="7CAEF4AC">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261D0830">
      <w:pPr>
        <w:spacing w:line="480" w:lineRule="auto"/>
        <w:jc w:val="center"/>
        <w:rPr>
          <w:rFonts w:asciiTheme="minorEastAsia" w:hAnsiTheme="minorEastAsia" w:eastAsiaTheme="minorEastAsia"/>
          <w:b/>
          <w:color w:val="auto"/>
          <w:sz w:val="24"/>
          <w:highlight w:val="none"/>
        </w:rPr>
      </w:pPr>
    </w:p>
    <w:p w14:paraId="24B85F94">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项目名称：_____________________________________________</w:t>
      </w:r>
    </w:p>
    <w:p w14:paraId="0EA567E2">
      <w:pPr>
        <w:spacing w:before="120" w:line="480" w:lineRule="auto"/>
        <w:ind w:left="960"/>
        <w:rPr>
          <w:rFonts w:asciiTheme="minorEastAsia" w:hAnsiTheme="minorEastAsia" w:eastAsiaTheme="minorEastAsia"/>
          <w:color w:val="auto"/>
          <w:sz w:val="24"/>
          <w:highlight w:val="none"/>
        </w:rPr>
      </w:pPr>
    </w:p>
    <w:p w14:paraId="5BCB050B">
      <w:pPr>
        <w:spacing w:before="120" w:line="480" w:lineRule="auto"/>
        <w:ind w:left="960"/>
        <w:rPr>
          <w:rFonts w:asciiTheme="minorEastAsia" w:hAnsiTheme="minorEastAsia" w:eastAsiaTheme="minorEastAsia"/>
          <w:color w:val="auto"/>
          <w:sz w:val="24"/>
          <w:highlight w:val="none"/>
        </w:rPr>
      </w:pPr>
    </w:p>
    <w:p w14:paraId="40E8C83B">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527E471C">
      <w:pPr>
        <w:spacing w:before="120" w:line="480" w:lineRule="auto"/>
        <w:ind w:left="960"/>
        <w:rPr>
          <w:rFonts w:asciiTheme="minorEastAsia" w:hAnsiTheme="minorEastAsia" w:eastAsiaTheme="minorEastAsia"/>
          <w:color w:val="auto"/>
          <w:sz w:val="24"/>
          <w:highlight w:val="none"/>
        </w:rPr>
      </w:pPr>
    </w:p>
    <w:p w14:paraId="0E5750A5">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6237D4C0">
      <w:pPr>
        <w:spacing w:before="120" w:line="480" w:lineRule="auto"/>
        <w:ind w:firstLine="960" w:firstLineChars="400"/>
        <w:rPr>
          <w:rFonts w:asciiTheme="minorEastAsia" w:hAnsiTheme="minorEastAsia" w:eastAsiaTheme="minorEastAsia"/>
          <w:color w:val="auto"/>
          <w:sz w:val="24"/>
          <w:highlight w:val="none"/>
        </w:rPr>
      </w:pPr>
    </w:p>
    <w:p w14:paraId="5615FEF9">
      <w:pPr>
        <w:spacing w:before="120" w:line="480" w:lineRule="auto"/>
        <w:ind w:firstLine="960" w:firstLineChars="400"/>
        <w:rPr>
          <w:rFonts w:asciiTheme="minorEastAsia" w:hAnsiTheme="minorEastAsia" w:eastAsiaTheme="minorEastAsia"/>
          <w:color w:val="auto"/>
          <w:sz w:val="24"/>
          <w:highlight w:val="none"/>
        </w:rPr>
      </w:pPr>
    </w:p>
    <w:p w14:paraId="76175818">
      <w:pPr>
        <w:spacing w:before="120" w:line="480" w:lineRule="auto"/>
        <w:ind w:firstLine="960" w:firstLineChars="400"/>
        <w:rPr>
          <w:rFonts w:asciiTheme="minorEastAsia" w:hAnsiTheme="minorEastAsia" w:eastAsiaTheme="minorEastAsia"/>
          <w:color w:val="auto"/>
          <w:sz w:val="24"/>
          <w:highlight w:val="none"/>
        </w:rPr>
      </w:pPr>
    </w:p>
    <w:p w14:paraId="4B44A16C">
      <w:pPr>
        <w:spacing w:before="120" w:line="480" w:lineRule="auto"/>
        <w:rPr>
          <w:rFonts w:asciiTheme="minorEastAsia" w:hAnsiTheme="minorEastAsia" w:eastAsiaTheme="minorEastAsia"/>
          <w:color w:val="auto"/>
          <w:sz w:val="24"/>
          <w:highlight w:val="none"/>
        </w:rPr>
      </w:pPr>
    </w:p>
    <w:p w14:paraId="7B678ED0">
      <w:pPr>
        <w:spacing w:before="120" w:line="480" w:lineRule="auto"/>
        <w:ind w:firstLine="960" w:firstLineChars="400"/>
        <w:rPr>
          <w:rFonts w:asciiTheme="minorEastAsia" w:hAnsiTheme="minorEastAsia" w:eastAsiaTheme="minorEastAsia"/>
          <w:color w:val="auto"/>
          <w:sz w:val="24"/>
          <w:highlight w:val="none"/>
        </w:rPr>
      </w:pPr>
    </w:p>
    <w:p w14:paraId="423ED61F">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5BB57546">
      <w:pPr>
        <w:spacing w:before="120" w:line="480" w:lineRule="auto"/>
        <w:ind w:firstLine="960" w:firstLineChars="400"/>
        <w:rPr>
          <w:rFonts w:asciiTheme="minorEastAsia" w:hAnsiTheme="minorEastAsia" w:eastAsiaTheme="minorEastAsia"/>
          <w:color w:val="auto"/>
          <w:sz w:val="24"/>
          <w:highlight w:val="none"/>
        </w:rPr>
      </w:pPr>
    </w:p>
    <w:p w14:paraId="21DFECC3">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41BE92DA">
      <w:pPr>
        <w:pStyle w:val="74"/>
        <w:rPr>
          <w:color w:val="auto"/>
          <w:highlight w:val="none"/>
        </w:rPr>
      </w:pPr>
    </w:p>
    <w:p w14:paraId="5A28D47B">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14:paraId="5787BB7B">
      <w:pPr>
        <w:spacing w:line="360" w:lineRule="auto"/>
        <w:ind w:firstLine="437"/>
        <w:outlineLvl w:val="3"/>
        <w:rPr>
          <w:rFonts w:asciiTheme="minorEastAsia" w:hAnsiTheme="minorEastAsia" w:eastAsiaTheme="minorEastAsia"/>
          <w:b/>
          <w:bCs/>
          <w:color w:val="auto"/>
          <w:sz w:val="24"/>
          <w:highlight w:val="none"/>
          <w:lang w:val="zh-CN"/>
        </w:rPr>
      </w:pPr>
      <w:bookmarkStart w:id="90" w:name="_Toc3029"/>
      <w:bookmarkStart w:id="91" w:name="_Toc2232"/>
      <w:bookmarkStart w:id="92" w:name="_Toc2405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90"/>
      <w:bookmarkEnd w:id="91"/>
      <w:bookmarkEnd w:id="92"/>
    </w:p>
    <w:p w14:paraId="577A00C4">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A3D5DA5">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009D3604">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5C9FF133">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5900B4F9">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1.1.4磋商文件（含澄清或者修改文件）；</w:t>
      </w:r>
    </w:p>
    <w:p w14:paraId="46ED61F3">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270B115C">
      <w:pPr>
        <w:spacing w:line="360" w:lineRule="auto"/>
        <w:ind w:firstLine="437"/>
        <w:outlineLvl w:val="3"/>
        <w:rPr>
          <w:rFonts w:asciiTheme="minorEastAsia" w:hAnsiTheme="minorEastAsia" w:eastAsiaTheme="minorEastAsia"/>
          <w:b/>
          <w:bCs/>
          <w:color w:val="auto"/>
          <w:sz w:val="24"/>
          <w:highlight w:val="none"/>
          <w:lang w:val="zh-CN"/>
        </w:rPr>
      </w:pPr>
      <w:bookmarkStart w:id="93" w:name="_Toc21295"/>
      <w:bookmarkStart w:id="94" w:name="_Toc27126"/>
      <w:bookmarkStart w:id="95" w:name="_Toc24300"/>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货物</w:t>
      </w:r>
      <w:bookmarkEnd w:id="93"/>
      <w:bookmarkEnd w:id="94"/>
      <w:bookmarkEnd w:id="95"/>
    </w:p>
    <w:tbl>
      <w:tblPr>
        <w:tblStyle w:val="41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6F20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1F537792">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序号</w:t>
            </w:r>
          </w:p>
        </w:tc>
        <w:tc>
          <w:tcPr>
            <w:tcW w:w="1651" w:type="dxa"/>
            <w:vAlign w:val="center"/>
          </w:tcPr>
          <w:p w14:paraId="39F403C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货物名称</w:t>
            </w:r>
          </w:p>
        </w:tc>
        <w:tc>
          <w:tcPr>
            <w:tcW w:w="1651" w:type="dxa"/>
            <w:vAlign w:val="center"/>
          </w:tcPr>
          <w:p w14:paraId="6461EA30">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规格型号</w:t>
            </w:r>
          </w:p>
        </w:tc>
        <w:tc>
          <w:tcPr>
            <w:tcW w:w="1647" w:type="dxa"/>
            <w:vAlign w:val="center"/>
          </w:tcPr>
          <w:p w14:paraId="2CE0348B">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单位</w:t>
            </w:r>
          </w:p>
        </w:tc>
        <w:tc>
          <w:tcPr>
            <w:tcW w:w="1647" w:type="dxa"/>
            <w:vAlign w:val="center"/>
          </w:tcPr>
          <w:p w14:paraId="62B23E9D">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数量</w:t>
            </w:r>
          </w:p>
        </w:tc>
        <w:tc>
          <w:tcPr>
            <w:tcW w:w="1183" w:type="dxa"/>
            <w:vAlign w:val="center"/>
          </w:tcPr>
          <w:p w14:paraId="34CA433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生产厂商</w:t>
            </w:r>
          </w:p>
        </w:tc>
      </w:tr>
      <w:tr w14:paraId="7D3B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6F342A6B">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1651" w:type="dxa"/>
            <w:vAlign w:val="center"/>
          </w:tcPr>
          <w:p w14:paraId="793AA0A0">
            <w:pPr>
              <w:jc w:val="center"/>
              <w:rPr>
                <w:rFonts w:asciiTheme="minorEastAsia" w:hAnsiTheme="minorEastAsia" w:eastAsiaTheme="minorEastAsia"/>
                <w:color w:val="auto"/>
                <w:sz w:val="24"/>
                <w:highlight w:val="none"/>
                <w:lang w:val="zh-CN"/>
              </w:rPr>
            </w:pPr>
          </w:p>
        </w:tc>
        <w:tc>
          <w:tcPr>
            <w:tcW w:w="1651" w:type="dxa"/>
            <w:vAlign w:val="center"/>
          </w:tcPr>
          <w:p w14:paraId="0579B847">
            <w:pPr>
              <w:jc w:val="center"/>
              <w:rPr>
                <w:rFonts w:asciiTheme="minorEastAsia" w:hAnsiTheme="minorEastAsia" w:eastAsiaTheme="minorEastAsia"/>
                <w:color w:val="auto"/>
                <w:sz w:val="24"/>
                <w:highlight w:val="none"/>
                <w:lang w:val="zh-CN"/>
              </w:rPr>
            </w:pPr>
          </w:p>
        </w:tc>
        <w:tc>
          <w:tcPr>
            <w:tcW w:w="1647" w:type="dxa"/>
            <w:vAlign w:val="center"/>
          </w:tcPr>
          <w:p w14:paraId="6C2695C6">
            <w:pPr>
              <w:jc w:val="center"/>
              <w:rPr>
                <w:rFonts w:asciiTheme="minorEastAsia" w:hAnsiTheme="minorEastAsia" w:eastAsiaTheme="minorEastAsia"/>
                <w:color w:val="auto"/>
                <w:sz w:val="24"/>
                <w:highlight w:val="none"/>
                <w:lang w:val="zh-CN"/>
              </w:rPr>
            </w:pPr>
          </w:p>
        </w:tc>
        <w:tc>
          <w:tcPr>
            <w:tcW w:w="1647" w:type="dxa"/>
            <w:vAlign w:val="center"/>
          </w:tcPr>
          <w:p w14:paraId="338B271E">
            <w:pPr>
              <w:jc w:val="center"/>
              <w:rPr>
                <w:rFonts w:asciiTheme="minorEastAsia" w:hAnsiTheme="minorEastAsia" w:eastAsiaTheme="minorEastAsia"/>
                <w:color w:val="auto"/>
                <w:sz w:val="24"/>
                <w:highlight w:val="none"/>
                <w:lang w:val="zh-CN"/>
              </w:rPr>
            </w:pPr>
          </w:p>
        </w:tc>
        <w:tc>
          <w:tcPr>
            <w:tcW w:w="1183" w:type="dxa"/>
            <w:vAlign w:val="center"/>
          </w:tcPr>
          <w:p w14:paraId="279CF366">
            <w:pPr>
              <w:jc w:val="center"/>
              <w:rPr>
                <w:rFonts w:asciiTheme="minorEastAsia" w:hAnsiTheme="minorEastAsia" w:eastAsiaTheme="minorEastAsia"/>
                <w:color w:val="auto"/>
                <w:sz w:val="24"/>
                <w:highlight w:val="none"/>
                <w:lang w:val="zh-CN"/>
              </w:rPr>
            </w:pPr>
          </w:p>
        </w:tc>
      </w:tr>
      <w:tr w14:paraId="4EE9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1F77714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1651" w:type="dxa"/>
            <w:vAlign w:val="center"/>
          </w:tcPr>
          <w:p w14:paraId="6C9DE161">
            <w:pPr>
              <w:jc w:val="center"/>
              <w:rPr>
                <w:rFonts w:asciiTheme="minorEastAsia" w:hAnsiTheme="minorEastAsia" w:eastAsiaTheme="minorEastAsia"/>
                <w:color w:val="auto"/>
                <w:sz w:val="24"/>
                <w:highlight w:val="none"/>
                <w:lang w:val="zh-CN"/>
              </w:rPr>
            </w:pPr>
          </w:p>
        </w:tc>
        <w:tc>
          <w:tcPr>
            <w:tcW w:w="1651" w:type="dxa"/>
            <w:vAlign w:val="center"/>
          </w:tcPr>
          <w:p w14:paraId="207C8E1E">
            <w:pPr>
              <w:jc w:val="center"/>
              <w:rPr>
                <w:rFonts w:asciiTheme="minorEastAsia" w:hAnsiTheme="minorEastAsia" w:eastAsiaTheme="minorEastAsia"/>
                <w:color w:val="auto"/>
                <w:sz w:val="24"/>
                <w:highlight w:val="none"/>
                <w:lang w:val="zh-CN"/>
              </w:rPr>
            </w:pPr>
          </w:p>
        </w:tc>
        <w:tc>
          <w:tcPr>
            <w:tcW w:w="1647" w:type="dxa"/>
            <w:vAlign w:val="center"/>
          </w:tcPr>
          <w:p w14:paraId="005FDBB8">
            <w:pPr>
              <w:jc w:val="center"/>
              <w:rPr>
                <w:rFonts w:asciiTheme="minorEastAsia" w:hAnsiTheme="minorEastAsia" w:eastAsiaTheme="minorEastAsia"/>
                <w:color w:val="auto"/>
                <w:sz w:val="24"/>
                <w:highlight w:val="none"/>
                <w:lang w:val="zh-CN"/>
              </w:rPr>
            </w:pPr>
          </w:p>
        </w:tc>
        <w:tc>
          <w:tcPr>
            <w:tcW w:w="1647" w:type="dxa"/>
            <w:vAlign w:val="center"/>
          </w:tcPr>
          <w:p w14:paraId="6B0CE194">
            <w:pPr>
              <w:jc w:val="center"/>
              <w:rPr>
                <w:rFonts w:asciiTheme="minorEastAsia" w:hAnsiTheme="minorEastAsia" w:eastAsiaTheme="minorEastAsia"/>
                <w:color w:val="auto"/>
                <w:sz w:val="24"/>
                <w:highlight w:val="none"/>
                <w:lang w:val="zh-CN"/>
              </w:rPr>
            </w:pPr>
          </w:p>
        </w:tc>
        <w:tc>
          <w:tcPr>
            <w:tcW w:w="1183" w:type="dxa"/>
            <w:vAlign w:val="center"/>
          </w:tcPr>
          <w:p w14:paraId="60A959FD">
            <w:pPr>
              <w:jc w:val="center"/>
              <w:rPr>
                <w:rFonts w:asciiTheme="minorEastAsia" w:hAnsiTheme="minorEastAsia" w:eastAsiaTheme="minorEastAsia"/>
                <w:color w:val="auto"/>
                <w:sz w:val="24"/>
                <w:highlight w:val="none"/>
                <w:lang w:val="zh-CN"/>
              </w:rPr>
            </w:pPr>
          </w:p>
        </w:tc>
      </w:tr>
      <w:tr w14:paraId="0FC4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4E85FCA0">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1651" w:type="dxa"/>
            <w:vAlign w:val="center"/>
          </w:tcPr>
          <w:p w14:paraId="4EE0AD80">
            <w:pPr>
              <w:jc w:val="center"/>
              <w:rPr>
                <w:rFonts w:asciiTheme="minorEastAsia" w:hAnsiTheme="minorEastAsia" w:eastAsiaTheme="minorEastAsia"/>
                <w:color w:val="auto"/>
                <w:sz w:val="24"/>
                <w:highlight w:val="none"/>
                <w:lang w:val="zh-CN"/>
              </w:rPr>
            </w:pPr>
          </w:p>
        </w:tc>
        <w:tc>
          <w:tcPr>
            <w:tcW w:w="1651" w:type="dxa"/>
            <w:vAlign w:val="center"/>
          </w:tcPr>
          <w:p w14:paraId="4CD7B01B">
            <w:pPr>
              <w:jc w:val="center"/>
              <w:rPr>
                <w:rFonts w:asciiTheme="minorEastAsia" w:hAnsiTheme="minorEastAsia" w:eastAsiaTheme="minorEastAsia"/>
                <w:color w:val="auto"/>
                <w:sz w:val="24"/>
                <w:highlight w:val="none"/>
                <w:lang w:val="zh-CN"/>
              </w:rPr>
            </w:pPr>
          </w:p>
        </w:tc>
        <w:tc>
          <w:tcPr>
            <w:tcW w:w="1647" w:type="dxa"/>
            <w:vAlign w:val="center"/>
          </w:tcPr>
          <w:p w14:paraId="573C4781">
            <w:pPr>
              <w:jc w:val="center"/>
              <w:rPr>
                <w:rFonts w:asciiTheme="minorEastAsia" w:hAnsiTheme="minorEastAsia" w:eastAsiaTheme="minorEastAsia"/>
                <w:color w:val="auto"/>
                <w:sz w:val="24"/>
                <w:highlight w:val="none"/>
                <w:lang w:val="zh-CN"/>
              </w:rPr>
            </w:pPr>
          </w:p>
        </w:tc>
        <w:tc>
          <w:tcPr>
            <w:tcW w:w="1647" w:type="dxa"/>
            <w:vAlign w:val="center"/>
          </w:tcPr>
          <w:p w14:paraId="76D24D5D">
            <w:pPr>
              <w:jc w:val="center"/>
              <w:rPr>
                <w:rFonts w:asciiTheme="minorEastAsia" w:hAnsiTheme="minorEastAsia" w:eastAsiaTheme="minorEastAsia"/>
                <w:color w:val="auto"/>
                <w:sz w:val="24"/>
                <w:highlight w:val="none"/>
                <w:lang w:val="zh-CN"/>
              </w:rPr>
            </w:pPr>
          </w:p>
        </w:tc>
        <w:tc>
          <w:tcPr>
            <w:tcW w:w="1183" w:type="dxa"/>
            <w:vAlign w:val="center"/>
          </w:tcPr>
          <w:p w14:paraId="69FD1975">
            <w:pPr>
              <w:jc w:val="center"/>
              <w:rPr>
                <w:rFonts w:asciiTheme="minorEastAsia" w:hAnsiTheme="minorEastAsia" w:eastAsiaTheme="minorEastAsia"/>
                <w:color w:val="auto"/>
                <w:sz w:val="24"/>
                <w:highlight w:val="none"/>
                <w:lang w:val="zh-CN"/>
              </w:rPr>
            </w:pPr>
          </w:p>
        </w:tc>
      </w:tr>
      <w:tr w14:paraId="2166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3189B8A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1651" w:type="dxa"/>
            <w:vAlign w:val="center"/>
          </w:tcPr>
          <w:p w14:paraId="1165E867">
            <w:pPr>
              <w:jc w:val="center"/>
              <w:rPr>
                <w:rFonts w:asciiTheme="minorEastAsia" w:hAnsiTheme="minorEastAsia" w:eastAsiaTheme="minorEastAsia"/>
                <w:color w:val="auto"/>
                <w:sz w:val="24"/>
                <w:highlight w:val="none"/>
                <w:lang w:val="zh-CN"/>
              </w:rPr>
            </w:pPr>
          </w:p>
        </w:tc>
        <w:tc>
          <w:tcPr>
            <w:tcW w:w="1651" w:type="dxa"/>
            <w:vAlign w:val="center"/>
          </w:tcPr>
          <w:p w14:paraId="7CBA884D">
            <w:pPr>
              <w:jc w:val="center"/>
              <w:rPr>
                <w:rFonts w:asciiTheme="minorEastAsia" w:hAnsiTheme="minorEastAsia" w:eastAsiaTheme="minorEastAsia"/>
                <w:color w:val="auto"/>
                <w:sz w:val="24"/>
                <w:highlight w:val="none"/>
                <w:lang w:val="zh-CN"/>
              </w:rPr>
            </w:pPr>
          </w:p>
        </w:tc>
        <w:tc>
          <w:tcPr>
            <w:tcW w:w="1647" w:type="dxa"/>
            <w:vAlign w:val="center"/>
          </w:tcPr>
          <w:p w14:paraId="4AD9F95F">
            <w:pPr>
              <w:jc w:val="center"/>
              <w:rPr>
                <w:rFonts w:asciiTheme="minorEastAsia" w:hAnsiTheme="minorEastAsia" w:eastAsiaTheme="minorEastAsia"/>
                <w:color w:val="auto"/>
                <w:sz w:val="24"/>
                <w:highlight w:val="none"/>
                <w:lang w:val="zh-CN"/>
              </w:rPr>
            </w:pPr>
          </w:p>
        </w:tc>
        <w:tc>
          <w:tcPr>
            <w:tcW w:w="1647" w:type="dxa"/>
            <w:vAlign w:val="center"/>
          </w:tcPr>
          <w:p w14:paraId="6243BF24">
            <w:pPr>
              <w:jc w:val="center"/>
              <w:rPr>
                <w:rFonts w:asciiTheme="minorEastAsia" w:hAnsiTheme="minorEastAsia" w:eastAsiaTheme="minorEastAsia"/>
                <w:color w:val="auto"/>
                <w:sz w:val="24"/>
                <w:highlight w:val="none"/>
                <w:lang w:val="zh-CN"/>
              </w:rPr>
            </w:pPr>
          </w:p>
        </w:tc>
        <w:tc>
          <w:tcPr>
            <w:tcW w:w="1183" w:type="dxa"/>
            <w:vAlign w:val="center"/>
          </w:tcPr>
          <w:p w14:paraId="2DF42650">
            <w:pPr>
              <w:jc w:val="center"/>
              <w:rPr>
                <w:rFonts w:asciiTheme="minorEastAsia" w:hAnsiTheme="minorEastAsia" w:eastAsiaTheme="minorEastAsia"/>
                <w:color w:val="auto"/>
                <w:sz w:val="24"/>
                <w:highlight w:val="none"/>
                <w:lang w:val="zh-CN"/>
              </w:rPr>
            </w:pPr>
          </w:p>
        </w:tc>
      </w:tr>
    </w:tbl>
    <w:p w14:paraId="01980FE2">
      <w:pPr>
        <w:spacing w:line="360" w:lineRule="auto"/>
        <w:ind w:firstLine="437"/>
        <w:outlineLvl w:val="3"/>
        <w:rPr>
          <w:rFonts w:asciiTheme="minorEastAsia" w:hAnsiTheme="minorEastAsia" w:eastAsiaTheme="minorEastAsia"/>
          <w:b/>
          <w:bCs/>
          <w:color w:val="auto"/>
          <w:sz w:val="24"/>
          <w:highlight w:val="none"/>
          <w:lang w:val="zh-CN"/>
        </w:rPr>
      </w:pPr>
      <w:bookmarkStart w:id="96" w:name="_Toc21551"/>
      <w:bookmarkStart w:id="97" w:name="_Toc23292"/>
      <w:bookmarkStart w:id="98" w:name="_Toc2163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96"/>
      <w:bookmarkEnd w:id="97"/>
      <w:bookmarkEnd w:id="98"/>
    </w:p>
    <w:p w14:paraId="2058E73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45BAE227">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384C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460A142E">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1D1745B4">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4D861EE7">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1C7D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97642AA">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32936B5A">
            <w:pPr>
              <w:ind w:firstLine="200"/>
              <w:jc w:val="center"/>
              <w:rPr>
                <w:rFonts w:asciiTheme="minorEastAsia" w:hAnsiTheme="minorEastAsia" w:eastAsiaTheme="minorEastAsia"/>
                <w:color w:val="auto"/>
                <w:sz w:val="24"/>
                <w:highlight w:val="none"/>
              </w:rPr>
            </w:pPr>
          </w:p>
        </w:tc>
        <w:tc>
          <w:tcPr>
            <w:tcW w:w="3368" w:type="dxa"/>
            <w:gridSpan w:val="2"/>
            <w:vAlign w:val="center"/>
          </w:tcPr>
          <w:p w14:paraId="70F3F71D">
            <w:pPr>
              <w:ind w:firstLine="200"/>
              <w:jc w:val="center"/>
              <w:rPr>
                <w:rFonts w:asciiTheme="minorEastAsia" w:hAnsiTheme="minorEastAsia" w:eastAsiaTheme="minorEastAsia"/>
                <w:color w:val="auto"/>
                <w:sz w:val="24"/>
                <w:highlight w:val="none"/>
              </w:rPr>
            </w:pPr>
          </w:p>
        </w:tc>
      </w:tr>
      <w:tr w14:paraId="3E05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7060A8E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5E133E01">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4C067A2">
            <w:pPr>
              <w:ind w:firstLine="200"/>
              <w:jc w:val="center"/>
              <w:rPr>
                <w:rFonts w:asciiTheme="minorEastAsia" w:hAnsiTheme="minorEastAsia" w:eastAsiaTheme="minorEastAsia"/>
                <w:color w:val="auto"/>
                <w:sz w:val="24"/>
                <w:highlight w:val="none"/>
              </w:rPr>
            </w:pPr>
          </w:p>
        </w:tc>
      </w:tr>
      <w:tr w14:paraId="7D33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CD4E9AF">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3C37F232">
            <w:pPr>
              <w:ind w:firstLine="200"/>
              <w:jc w:val="center"/>
              <w:rPr>
                <w:rFonts w:asciiTheme="minorEastAsia" w:hAnsiTheme="minorEastAsia" w:eastAsiaTheme="minorEastAsia"/>
                <w:color w:val="auto"/>
                <w:sz w:val="24"/>
                <w:highlight w:val="none"/>
              </w:rPr>
            </w:pPr>
          </w:p>
        </w:tc>
        <w:tc>
          <w:tcPr>
            <w:tcW w:w="3368" w:type="dxa"/>
            <w:gridSpan w:val="2"/>
            <w:vAlign w:val="center"/>
          </w:tcPr>
          <w:p w14:paraId="4C99D00E">
            <w:pPr>
              <w:ind w:firstLine="200"/>
              <w:jc w:val="center"/>
              <w:rPr>
                <w:rFonts w:asciiTheme="minorEastAsia" w:hAnsiTheme="minorEastAsia" w:eastAsiaTheme="minorEastAsia"/>
                <w:color w:val="auto"/>
                <w:sz w:val="24"/>
                <w:highlight w:val="none"/>
              </w:rPr>
            </w:pPr>
          </w:p>
        </w:tc>
      </w:tr>
      <w:tr w14:paraId="71E9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3E53A9E2">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0AA90221">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0018837">
            <w:pPr>
              <w:ind w:firstLine="200"/>
              <w:jc w:val="center"/>
              <w:rPr>
                <w:rFonts w:asciiTheme="minorEastAsia" w:hAnsiTheme="minorEastAsia" w:eastAsiaTheme="minorEastAsia"/>
                <w:color w:val="auto"/>
                <w:sz w:val="24"/>
                <w:highlight w:val="none"/>
              </w:rPr>
            </w:pPr>
          </w:p>
        </w:tc>
      </w:tr>
      <w:tr w14:paraId="1BB8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32C3E7A3">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68227363">
            <w:pPr>
              <w:ind w:firstLine="200"/>
              <w:jc w:val="center"/>
              <w:rPr>
                <w:rFonts w:asciiTheme="minorEastAsia" w:hAnsiTheme="minorEastAsia" w:eastAsiaTheme="minorEastAsia"/>
                <w:color w:val="auto"/>
                <w:sz w:val="24"/>
                <w:highlight w:val="none"/>
              </w:rPr>
            </w:pPr>
          </w:p>
        </w:tc>
      </w:tr>
    </w:tbl>
    <w:p w14:paraId="4A2B0038">
      <w:pPr>
        <w:spacing w:line="360" w:lineRule="auto"/>
        <w:ind w:firstLine="437"/>
        <w:outlineLvl w:val="3"/>
        <w:rPr>
          <w:rFonts w:asciiTheme="minorEastAsia" w:hAnsiTheme="minorEastAsia" w:eastAsiaTheme="minorEastAsia"/>
          <w:b/>
          <w:bCs/>
          <w:color w:val="auto"/>
          <w:sz w:val="24"/>
          <w:highlight w:val="none"/>
          <w:lang w:val="zh-CN"/>
        </w:rPr>
      </w:pPr>
      <w:bookmarkStart w:id="99" w:name="_Toc10340"/>
      <w:bookmarkStart w:id="100" w:name="_Toc22618"/>
      <w:bookmarkStart w:id="101" w:name="_Toc181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99"/>
      <w:bookmarkEnd w:id="100"/>
      <w:bookmarkEnd w:id="101"/>
    </w:p>
    <w:p w14:paraId="55F042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BA99DA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5EAD98D">
      <w:pPr>
        <w:spacing w:line="360" w:lineRule="auto"/>
        <w:ind w:firstLine="437"/>
        <w:outlineLvl w:val="3"/>
        <w:rPr>
          <w:rFonts w:asciiTheme="minorEastAsia" w:hAnsiTheme="minorEastAsia" w:eastAsiaTheme="minorEastAsia"/>
          <w:b/>
          <w:bCs/>
          <w:color w:val="auto"/>
          <w:sz w:val="24"/>
          <w:highlight w:val="none"/>
          <w:lang w:val="zh-CN"/>
        </w:rPr>
      </w:pPr>
      <w:bookmarkStart w:id="102" w:name="_Toc2846"/>
      <w:bookmarkStart w:id="103" w:name="_Toc32071"/>
      <w:bookmarkStart w:id="104" w:name="_Toc1930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102"/>
      <w:bookmarkEnd w:id="103"/>
      <w:bookmarkEnd w:id="104"/>
    </w:p>
    <w:p w14:paraId="51FF7058">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656A1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2AA39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48AE757">
      <w:pPr>
        <w:spacing w:line="360" w:lineRule="auto"/>
        <w:ind w:firstLine="437"/>
        <w:outlineLvl w:val="3"/>
        <w:rPr>
          <w:rFonts w:asciiTheme="minorEastAsia" w:hAnsiTheme="minorEastAsia" w:eastAsiaTheme="minorEastAsia"/>
          <w:b/>
          <w:bCs/>
          <w:color w:val="auto"/>
          <w:sz w:val="24"/>
          <w:highlight w:val="none"/>
          <w:lang w:val="zh-CN"/>
        </w:rPr>
      </w:pPr>
      <w:bookmarkStart w:id="105" w:name="_Toc19554"/>
      <w:bookmarkStart w:id="106" w:name="_Toc21423"/>
      <w:bookmarkStart w:id="107" w:name="_Toc27250"/>
      <w:r>
        <w:rPr>
          <w:rFonts w:hint="eastAsia" w:asciiTheme="minorEastAsia" w:hAnsiTheme="minorEastAsia" w:eastAsiaTheme="minorEastAsia"/>
          <w:b/>
          <w:bCs/>
          <w:color w:val="auto"/>
          <w:sz w:val="24"/>
          <w:highlight w:val="none"/>
          <w:lang w:val="zh-CN"/>
        </w:rPr>
        <w:t>1.6 违约责任</w:t>
      </w:r>
      <w:bookmarkEnd w:id="105"/>
      <w:bookmarkEnd w:id="106"/>
      <w:bookmarkEnd w:id="107"/>
    </w:p>
    <w:p w14:paraId="511C0E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3D288E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664C52C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60EE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2C92AB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49E0C00">
      <w:pPr>
        <w:spacing w:line="360" w:lineRule="auto"/>
        <w:ind w:firstLine="437"/>
        <w:outlineLvl w:val="3"/>
        <w:rPr>
          <w:rFonts w:asciiTheme="minorEastAsia" w:hAnsiTheme="minorEastAsia" w:eastAsiaTheme="minorEastAsia"/>
          <w:b/>
          <w:bCs/>
          <w:color w:val="auto"/>
          <w:sz w:val="24"/>
          <w:highlight w:val="none"/>
          <w:lang w:val="zh-CN"/>
        </w:rPr>
      </w:pPr>
      <w:bookmarkStart w:id="108" w:name="_Toc15583"/>
      <w:bookmarkStart w:id="109" w:name="_Toc28375"/>
      <w:bookmarkStart w:id="110" w:name="_Toc16021"/>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108"/>
      <w:bookmarkEnd w:id="109"/>
      <w:bookmarkEnd w:id="110"/>
    </w:p>
    <w:p w14:paraId="032FCB6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本合同如发生争议，买卖双方应当及时协商解决，协商不成时，按以下第（①）项方式处理：①根据《中华人民共和国仲裁法》的规定向 安庆仲裁委员会 申请仲裁。②向</w:t>
      </w:r>
      <w:r>
        <w:rPr>
          <w:rFonts w:hint="eastAsia" w:asciiTheme="minorEastAsia" w:hAnsiTheme="minorEastAsia" w:eastAsiaTheme="minorEastAsia"/>
          <w:color w:val="auto"/>
          <w:sz w:val="24"/>
          <w:highlight w:val="none"/>
          <w:u w:val="single"/>
          <w:lang w:val="en-US" w:eastAsia="zh-CN"/>
        </w:rPr>
        <w:t>潜山市</w:t>
      </w:r>
      <w:r>
        <w:rPr>
          <w:rFonts w:hint="eastAsia" w:asciiTheme="minorEastAsia" w:hAnsiTheme="minorEastAsia" w:eastAsiaTheme="minorEastAsia"/>
          <w:color w:val="auto"/>
          <w:sz w:val="24"/>
          <w:highlight w:val="none"/>
        </w:rPr>
        <w:t>人民法院起诉。</w:t>
      </w:r>
    </w:p>
    <w:p w14:paraId="37359A54">
      <w:pPr>
        <w:spacing w:line="360" w:lineRule="auto"/>
        <w:ind w:firstLine="437"/>
        <w:outlineLvl w:val="3"/>
        <w:rPr>
          <w:rFonts w:asciiTheme="minorEastAsia" w:hAnsiTheme="minorEastAsia" w:eastAsiaTheme="minorEastAsia"/>
          <w:b/>
          <w:bCs/>
          <w:color w:val="auto"/>
          <w:sz w:val="24"/>
          <w:highlight w:val="none"/>
          <w:lang w:val="zh-CN"/>
        </w:rPr>
      </w:pPr>
      <w:bookmarkStart w:id="111" w:name="_Toc15322"/>
      <w:bookmarkStart w:id="112" w:name="_Toc11173"/>
      <w:bookmarkStart w:id="113" w:name="_Toc7245"/>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111"/>
      <w:bookmarkEnd w:id="112"/>
      <w:bookmarkEnd w:id="113"/>
    </w:p>
    <w:p w14:paraId="395EB21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2BBA5DA3">
      <w:pPr>
        <w:autoSpaceDE w:val="0"/>
        <w:autoSpaceDN w:val="0"/>
        <w:adjustRightInd w:val="0"/>
        <w:spacing w:line="560" w:lineRule="exact"/>
        <w:rPr>
          <w:rFonts w:asciiTheme="minorEastAsia" w:hAnsiTheme="minorEastAsia" w:eastAsiaTheme="minorEastAsia"/>
          <w:color w:val="auto"/>
          <w:sz w:val="24"/>
          <w:highlight w:val="none"/>
          <w:lang w:val="zh-CN"/>
        </w:rPr>
      </w:pPr>
    </w:p>
    <w:p w14:paraId="6936B3B9">
      <w:pPr>
        <w:autoSpaceDE w:val="0"/>
        <w:autoSpaceDN w:val="0"/>
        <w:adjustRightInd w:val="0"/>
        <w:spacing w:line="560" w:lineRule="exact"/>
        <w:rPr>
          <w:rFonts w:asciiTheme="minorEastAsia" w:hAnsiTheme="minorEastAsia" w:eastAsiaTheme="minorEastAsia"/>
          <w:color w:val="auto"/>
          <w:sz w:val="24"/>
          <w:highlight w:val="none"/>
          <w:lang w:val="zh-CN"/>
        </w:rPr>
      </w:pPr>
    </w:p>
    <w:p w14:paraId="58196785">
      <w:pPr>
        <w:autoSpaceDE w:val="0"/>
        <w:autoSpaceDN w:val="0"/>
        <w:adjustRightInd w:val="0"/>
        <w:spacing w:line="560" w:lineRule="exact"/>
        <w:rPr>
          <w:rFonts w:asciiTheme="minorEastAsia" w:hAnsiTheme="minorEastAsia" w:eastAsiaTheme="minorEastAsia"/>
          <w:color w:val="auto"/>
          <w:sz w:val="24"/>
          <w:highlight w:val="none"/>
          <w:lang w:val="zh-CN"/>
        </w:rPr>
      </w:pPr>
    </w:p>
    <w:p w14:paraId="24F9B20C">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14:paraId="731A28BF">
      <w:pPr>
        <w:widowControl/>
        <w:spacing w:line="560" w:lineRule="exact"/>
        <w:jc w:val="left"/>
        <w:rPr>
          <w:rFonts w:hint="eastAsia" w:asciiTheme="minorEastAsia" w:hAnsiTheme="minorEastAsia" w:eastAsiaTheme="minorEastAsia"/>
          <w:bCs/>
          <w:color w:val="auto"/>
          <w:sz w:val="24"/>
          <w:highlight w:val="none"/>
        </w:rPr>
      </w:pPr>
    </w:p>
    <w:p w14:paraId="140D0939">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779A73D7">
      <w:pPr>
        <w:widowControl/>
        <w:spacing w:line="560" w:lineRule="exact"/>
        <w:jc w:val="left"/>
        <w:rPr>
          <w:rFonts w:asciiTheme="minorEastAsia" w:hAnsiTheme="minorEastAsia" w:eastAsiaTheme="minorEastAsia"/>
          <w:bCs/>
          <w:color w:val="auto"/>
          <w:sz w:val="24"/>
          <w:highlight w:val="none"/>
        </w:rPr>
      </w:pPr>
    </w:p>
    <w:p w14:paraId="360A2B3E">
      <w:pPr>
        <w:widowControl/>
        <w:spacing w:line="560" w:lineRule="exact"/>
        <w:jc w:val="left"/>
        <w:rPr>
          <w:rFonts w:asciiTheme="minorEastAsia" w:hAnsiTheme="minorEastAsia" w:eastAsiaTheme="minorEastAsia"/>
          <w:bCs/>
          <w:color w:val="auto"/>
          <w:sz w:val="24"/>
          <w:highlight w:val="none"/>
        </w:rPr>
      </w:pPr>
    </w:p>
    <w:p w14:paraId="4FD06123">
      <w:pPr>
        <w:pStyle w:val="74"/>
        <w:rPr>
          <w:color w:val="auto"/>
          <w:highlight w:val="none"/>
        </w:rPr>
      </w:pPr>
    </w:p>
    <w:p w14:paraId="53CB07A0">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88"/>
    <w:bookmarkEnd w:id="89"/>
    <w:p w14:paraId="6E3C5F09">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p>
    <w:p w14:paraId="79E5B191">
      <w:pPr>
        <w:spacing w:line="360" w:lineRule="auto"/>
        <w:ind w:firstLine="437"/>
        <w:outlineLvl w:val="3"/>
        <w:rPr>
          <w:rFonts w:asciiTheme="minorEastAsia" w:hAnsiTheme="minorEastAsia" w:eastAsiaTheme="minorEastAsia"/>
          <w:b/>
          <w:bCs/>
          <w:color w:val="auto"/>
          <w:sz w:val="24"/>
          <w:highlight w:val="none"/>
          <w:lang w:val="zh-CN"/>
        </w:rPr>
      </w:pPr>
      <w:bookmarkStart w:id="114" w:name="_Ref467378404"/>
      <w:bookmarkStart w:id="115" w:name="_Toc487900349"/>
      <w:bookmarkStart w:id="116" w:name="_Ref467379214"/>
      <w:bookmarkStart w:id="117" w:name="_Ref467378499"/>
      <w:bookmarkStart w:id="118" w:name="_Toc259093669"/>
      <w:bookmarkStart w:id="119" w:name="_Ref467378463"/>
      <w:bookmarkStart w:id="120" w:name="_Ref467379109"/>
      <w:bookmarkStart w:id="121" w:name="_Ref467379205"/>
      <w:bookmarkStart w:id="122" w:name="_Toc279701240"/>
      <w:bookmarkStart w:id="123" w:name="_Toc16917"/>
      <w:bookmarkStart w:id="124" w:name="_Ref467379101"/>
      <w:bookmarkStart w:id="125" w:name="_Toc19614"/>
      <w:bookmarkStart w:id="126" w:name="_Ref467379195"/>
      <w:bookmarkStart w:id="127" w:name="_Toc28763"/>
      <w:bookmarkStart w:id="128" w:name="_Ref467379094"/>
      <w:bookmarkStart w:id="129" w:name="_Ref467379225"/>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0209EE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384B3C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“合同”系指采购人和</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人签订的载明双方当事人所达成的协议，并包括所有的附件、附录和构成合同的其他文件。</w:t>
      </w:r>
    </w:p>
    <w:p w14:paraId="766D64B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1.2“合同价”系指根据合同约定，</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人的价格。</w:t>
      </w:r>
    </w:p>
    <w:p w14:paraId="04480F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1.3“货物”系指</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根据合同约定应向采购人交付的一切</w:t>
      </w:r>
      <w:r>
        <w:rPr>
          <w:rFonts w:hint="eastAsia" w:asciiTheme="minorEastAsia" w:hAnsiTheme="minorEastAsia" w:eastAsiaTheme="minorEastAsia"/>
          <w:color w:val="auto"/>
          <w:sz w:val="24"/>
          <w:highlight w:val="none"/>
        </w:rPr>
        <w:t>各种形态和种类的物品，包括原材料、燃料、设备、</w:t>
      </w:r>
      <w:r>
        <w:rPr>
          <w:rFonts w:asciiTheme="minorEastAsia" w:hAnsiTheme="minorEastAsia" w:eastAsiaTheme="minorEastAsia"/>
          <w:color w:val="auto"/>
          <w:sz w:val="24"/>
          <w:highlight w:val="none"/>
        </w:rPr>
        <w:t>机械、仪表、备件</w:t>
      </w:r>
      <w:r>
        <w:rPr>
          <w:rFonts w:hint="eastAsia" w:asciiTheme="minorEastAsia" w:hAnsiTheme="minorEastAsia" w:eastAsiaTheme="minorEastAsia"/>
          <w:color w:val="auto"/>
          <w:sz w:val="24"/>
          <w:highlight w:val="none"/>
        </w:rPr>
        <w:t>、计算机软件、产品等</w:t>
      </w:r>
      <w:r>
        <w:rPr>
          <w:rFonts w:asciiTheme="minorEastAsia" w:hAnsiTheme="minorEastAsia" w:eastAsiaTheme="minorEastAsia"/>
          <w:color w:val="auto"/>
          <w:sz w:val="24"/>
          <w:highlight w:val="none"/>
        </w:rPr>
        <w:t>，并包括工具、手册等其他相关资料。</w:t>
      </w:r>
    </w:p>
    <w:p w14:paraId="44497C16">
      <w:pPr>
        <w:spacing w:line="360" w:lineRule="auto"/>
        <w:ind w:firstLine="435"/>
        <w:rPr>
          <w:rFonts w:asciiTheme="minorEastAsia" w:hAnsiTheme="minorEastAsia" w:eastAsiaTheme="minorEastAsia"/>
          <w:color w:val="auto"/>
          <w:sz w:val="24"/>
          <w:highlight w:val="none"/>
        </w:rPr>
      </w:pPr>
      <w:bookmarkStart w:id="130" w:name="_Ref46737884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签署合同的采购人</w:t>
      </w:r>
      <w:bookmarkEnd w:id="130"/>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29D1FDD9">
      <w:pPr>
        <w:spacing w:line="360" w:lineRule="auto"/>
        <w:ind w:firstLine="435"/>
        <w:rPr>
          <w:rFonts w:asciiTheme="minorEastAsia" w:hAnsiTheme="minorEastAsia" w:eastAsiaTheme="minorEastAsia"/>
          <w:color w:val="auto"/>
          <w:sz w:val="24"/>
          <w:highlight w:val="none"/>
        </w:rPr>
      </w:pPr>
      <w:bookmarkStart w:id="131" w:name="_Ref46737940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“乙方”系指根据合同约定交付货物的</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w:t>
      </w:r>
      <w:bookmarkEnd w:id="131"/>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60EC75C">
      <w:pPr>
        <w:spacing w:line="360" w:lineRule="auto"/>
        <w:ind w:firstLine="435"/>
        <w:rPr>
          <w:rFonts w:asciiTheme="minorEastAsia" w:hAnsiTheme="minorEastAsia" w:eastAsiaTheme="minorEastAsia"/>
          <w:color w:val="auto"/>
          <w:sz w:val="24"/>
          <w:highlight w:val="none"/>
        </w:rPr>
      </w:pPr>
      <w:bookmarkStart w:id="132" w:name="_Ref467379436"/>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“现场”系指合同约定货物将要运至</w:t>
      </w:r>
      <w:r>
        <w:rPr>
          <w:rFonts w:hint="eastAsia" w:asciiTheme="minorEastAsia" w:hAnsiTheme="minorEastAsia" w:eastAsiaTheme="minorEastAsia"/>
          <w:color w:val="auto"/>
          <w:sz w:val="24"/>
          <w:highlight w:val="none"/>
        </w:rPr>
        <w:t>或者</w:t>
      </w:r>
      <w:r>
        <w:rPr>
          <w:rFonts w:asciiTheme="minorEastAsia" w:hAnsiTheme="minorEastAsia" w:eastAsiaTheme="minorEastAsia"/>
          <w:color w:val="auto"/>
          <w:sz w:val="24"/>
          <w:highlight w:val="none"/>
        </w:rPr>
        <w:t>安装的地点。</w:t>
      </w:r>
      <w:bookmarkEnd w:id="132"/>
    </w:p>
    <w:p w14:paraId="71C5F772">
      <w:pPr>
        <w:spacing w:line="360" w:lineRule="auto"/>
        <w:ind w:firstLine="437"/>
        <w:outlineLvl w:val="3"/>
        <w:rPr>
          <w:rFonts w:asciiTheme="minorEastAsia" w:hAnsiTheme="minorEastAsia" w:eastAsiaTheme="minorEastAsia"/>
          <w:b/>
          <w:bCs/>
          <w:color w:val="auto"/>
          <w:sz w:val="24"/>
          <w:highlight w:val="none"/>
          <w:lang w:val="zh-CN"/>
        </w:rPr>
      </w:pPr>
      <w:bookmarkStart w:id="133" w:name="_Toc279701241"/>
      <w:bookmarkStart w:id="134" w:name="_Toc487900350"/>
      <w:bookmarkStart w:id="135" w:name="_Toc27635"/>
      <w:bookmarkStart w:id="136" w:name="_Toc32504"/>
      <w:bookmarkStart w:id="137" w:name="_Toc13336"/>
      <w:bookmarkStart w:id="138" w:name="_Toc259093670"/>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133"/>
      <w:bookmarkEnd w:id="134"/>
      <w:bookmarkEnd w:id="135"/>
      <w:bookmarkEnd w:id="136"/>
      <w:bookmarkEnd w:id="137"/>
      <w:bookmarkEnd w:id="138"/>
    </w:p>
    <w:p w14:paraId="6A826D4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15615D9A">
      <w:pPr>
        <w:spacing w:line="360" w:lineRule="auto"/>
        <w:ind w:firstLine="437"/>
        <w:outlineLvl w:val="3"/>
        <w:rPr>
          <w:rFonts w:asciiTheme="minorEastAsia" w:hAnsiTheme="minorEastAsia" w:eastAsiaTheme="minorEastAsia"/>
          <w:b/>
          <w:bCs/>
          <w:color w:val="auto"/>
          <w:sz w:val="24"/>
          <w:highlight w:val="none"/>
          <w:lang w:val="zh-CN"/>
        </w:rPr>
      </w:pPr>
      <w:bookmarkStart w:id="139" w:name="_Toc259093671"/>
      <w:bookmarkStart w:id="140" w:name="_Toc9829"/>
      <w:bookmarkStart w:id="141" w:name="_Toc487900351"/>
      <w:bookmarkStart w:id="142" w:name="_Toc27853"/>
      <w:bookmarkStart w:id="143" w:name="_Toc31634"/>
      <w:bookmarkStart w:id="144" w:name="_Toc279701242"/>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139"/>
      <w:bookmarkEnd w:id="140"/>
      <w:bookmarkEnd w:id="141"/>
      <w:bookmarkEnd w:id="142"/>
      <w:bookmarkEnd w:id="143"/>
      <w:bookmarkEnd w:id="144"/>
    </w:p>
    <w:p w14:paraId="359728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w:t>
      </w:r>
      <w:r>
        <w:rPr>
          <w:rFonts w:asciiTheme="minorEastAsia" w:hAnsiTheme="minorEastAsia" w:eastAsiaTheme="minorEastAsia"/>
          <w:color w:val="auto"/>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6F1B60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17FE3D06">
      <w:pPr>
        <w:spacing w:line="360" w:lineRule="auto"/>
        <w:ind w:firstLine="437"/>
        <w:outlineLvl w:val="3"/>
        <w:rPr>
          <w:rFonts w:asciiTheme="minorEastAsia" w:hAnsiTheme="minorEastAsia" w:eastAsiaTheme="minorEastAsia"/>
          <w:b/>
          <w:color w:val="auto"/>
          <w:sz w:val="24"/>
          <w:highlight w:val="none"/>
        </w:rPr>
      </w:pPr>
      <w:bookmarkStart w:id="145" w:name="_Toc11932"/>
      <w:bookmarkStart w:id="146" w:name="_Toc4194"/>
      <w:bookmarkStart w:id="147" w:name="_Toc29149"/>
      <w:r>
        <w:rPr>
          <w:rFonts w:hint="eastAsia" w:asciiTheme="minorEastAsia" w:hAnsiTheme="minorEastAsia" w:eastAsiaTheme="minorEastAsia"/>
          <w:b/>
          <w:bCs/>
          <w:color w:val="auto"/>
          <w:sz w:val="24"/>
          <w:highlight w:val="none"/>
          <w:lang w:val="zh-CN"/>
        </w:rPr>
        <w:t>2.4</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包装和装运</w:t>
      </w:r>
      <w:bookmarkEnd w:id="145"/>
      <w:bookmarkEnd w:id="146"/>
      <w:bookmarkEnd w:id="147"/>
    </w:p>
    <w:p w14:paraId="5876DDA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2.4.1除</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5EB73E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2.4.2装运货物的要求和通知，详见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49F42B95">
      <w:pPr>
        <w:spacing w:line="360" w:lineRule="auto"/>
        <w:ind w:firstLine="437"/>
        <w:outlineLvl w:val="3"/>
        <w:rPr>
          <w:rFonts w:asciiTheme="minorEastAsia" w:hAnsiTheme="minorEastAsia" w:eastAsiaTheme="minorEastAsia"/>
          <w:b/>
          <w:bCs/>
          <w:color w:val="auto"/>
          <w:sz w:val="24"/>
          <w:highlight w:val="none"/>
          <w:lang w:val="zh-CN"/>
        </w:rPr>
      </w:pPr>
      <w:bookmarkStart w:id="148" w:name="_Toc279701245"/>
      <w:bookmarkStart w:id="149" w:name="_Toc487900354"/>
      <w:bookmarkStart w:id="150" w:name="_Ref467379542"/>
      <w:bookmarkStart w:id="151" w:name="_Toc259093674"/>
      <w:bookmarkStart w:id="152" w:name="_Ref467378541"/>
      <w:bookmarkStart w:id="153" w:name="_Ref467379536"/>
      <w:bookmarkStart w:id="154" w:name="_Ref467378591"/>
      <w:bookmarkStart w:id="155" w:name="_Ref467379527"/>
      <w:bookmarkStart w:id="156" w:name="_Toc26182"/>
      <w:bookmarkStart w:id="157" w:name="_Toc30272"/>
      <w:bookmarkStart w:id="158" w:name="_Toc19074"/>
      <w:r>
        <w:rPr>
          <w:rFonts w:hint="eastAsia" w:asciiTheme="minorEastAsia" w:hAnsiTheme="minorEastAsia" w:eastAsiaTheme="minorEastAsia"/>
          <w:b/>
          <w:bCs/>
          <w:color w:val="auto"/>
          <w:sz w:val="24"/>
          <w:highlight w:val="none"/>
          <w:lang w:val="zh-CN"/>
        </w:rPr>
        <w:t>2.</w:t>
      </w:r>
      <w:bookmarkEnd w:id="148"/>
      <w:bookmarkEnd w:id="149"/>
      <w:bookmarkEnd w:id="150"/>
      <w:bookmarkEnd w:id="151"/>
      <w:bookmarkEnd w:id="152"/>
      <w:bookmarkEnd w:id="153"/>
      <w:bookmarkEnd w:id="154"/>
      <w:bookmarkEnd w:id="155"/>
      <w:r>
        <w:rPr>
          <w:rFonts w:hint="eastAsia" w:asciiTheme="minorEastAsia" w:hAnsiTheme="minorEastAsia" w:eastAsiaTheme="minorEastAsia"/>
          <w:b/>
          <w:bCs/>
          <w:color w:val="auto"/>
          <w:sz w:val="24"/>
          <w:highlight w:val="none"/>
          <w:lang w:val="zh-CN"/>
        </w:rPr>
        <w:t>5</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履约检查和问题反馈</w:t>
      </w:r>
      <w:bookmarkEnd w:id="156"/>
      <w:bookmarkEnd w:id="157"/>
      <w:bookmarkEnd w:id="158"/>
    </w:p>
    <w:p w14:paraId="0A1AEA66">
      <w:pPr>
        <w:spacing w:line="360" w:lineRule="auto"/>
        <w:ind w:firstLine="435"/>
        <w:rPr>
          <w:rFonts w:asciiTheme="minorEastAsia" w:hAnsiTheme="minorEastAsia" w:eastAsiaTheme="minorEastAsia"/>
          <w:color w:val="auto"/>
          <w:sz w:val="24"/>
          <w:highlight w:val="none"/>
        </w:rPr>
      </w:pPr>
      <w:bookmarkStart w:id="159" w:name="_Ref467379657"/>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bookmarkEnd w:id="159"/>
      <w:bookmarkStart w:id="160" w:name="_Toc186431854"/>
      <w:bookmarkStart w:id="161" w:name="_Ref467379807"/>
      <w:bookmarkStart w:id="162" w:name="_Ref467379793"/>
      <w:bookmarkStart w:id="163" w:name="_Toc279701247"/>
      <w:bookmarkStart w:id="164" w:name="_Toc259093676"/>
      <w:bookmarkStart w:id="165" w:name="_Toc487900357"/>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，对乙方是否能够按照合同约定交付货物进行履约检查，以确保乙方所交付的货物能够依约满足甲方项目需求，但不得因履约检查妨碍乙方的正常工作，乙方应予积极配合；</w:t>
      </w:r>
    </w:p>
    <w:p w14:paraId="74AECF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2.5.2合同履行期间，甲方有权将履行过程中出现的问题反馈给乙方，双方当事人应以书面形式约定需要完善和改进的内容</w:t>
      </w:r>
      <w:bookmarkEnd w:id="160"/>
      <w:bookmarkStart w:id="166" w:name="_Toc186431855"/>
      <w:r>
        <w:rPr>
          <w:rFonts w:hint="eastAsia" w:asciiTheme="minorEastAsia" w:hAnsiTheme="minorEastAsia" w:eastAsiaTheme="minorEastAsia"/>
          <w:color w:val="auto"/>
          <w:sz w:val="24"/>
          <w:highlight w:val="none"/>
        </w:rPr>
        <w:t>。</w:t>
      </w:r>
    </w:p>
    <w:bookmarkEnd w:id="166"/>
    <w:p w14:paraId="04258AAE">
      <w:pPr>
        <w:spacing w:line="360" w:lineRule="auto"/>
        <w:ind w:firstLine="437"/>
        <w:outlineLvl w:val="3"/>
        <w:rPr>
          <w:rFonts w:asciiTheme="minorEastAsia" w:hAnsiTheme="minorEastAsia" w:eastAsiaTheme="minorEastAsia"/>
          <w:b/>
          <w:bCs/>
          <w:color w:val="auto"/>
          <w:sz w:val="24"/>
          <w:highlight w:val="none"/>
          <w:lang w:val="zh-CN"/>
        </w:rPr>
      </w:pPr>
      <w:bookmarkStart w:id="167" w:name="_Toc19219"/>
      <w:bookmarkStart w:id="168" w:name="_Toc28451"/>
      <w:bookmarkStart w:id="169" w:name="_Toc7836"/>
      <w:r>
        <w:rPr>
          <w:rFonts w:hint="eastAsia" w:asciiTheme="minorEastAsia" w:hAnsiTheme="minorEastAsia" w:eastAsiaTheme="minorEastAsia"/>
          <w:b/>
          <w:bCs/>
          <w:color w:val="auto"/>
          <w:sz w:val="24"/>
          <w:highlight w:val="none"/>
          <w:lang w:val="zh-CN"/>
        </w:rPr>
        <w:t xml:space="preserve">2.6 </w:t>
      </w:r>
      <w:r>
        <w:rPr>
          <w:rFonts w:asciiTheme="minorEastAsia" w:hAnsiTheme="minorEastAsia" w:eastAsiaTheme="minorEastAsia"/>
          <w:b/>
          <w:bCs/>
          <w:color w:val="auto"/>
          <w:sz w:val="24"/>
          <w:highlight w:val="none"/>
          <w:lang w:val="zh-CN"/>
        </w:rPr>
        <w:t>结算方式和付款条件</w:t>
      </w:r>
      <w:bookmarkEnd w:id="161"/>
      <w:bookmarkEnd w:id="162"/>
      <w:bookmarkEnd w:id="163"/>
      <w:bookmarkEnd w:id="164"/>
      <w:bookmarkEnd w:id="165"/>
      <w:bookmarkEnd w:id="167"/>
      <w:bookmarkEnd w:id="168"/>
      <w:bookmarkEnd w:id="169"/>
    </w:p>
    <w:p w14:paraId="36F50DA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57C08B12">
      <w:pPr>
        <w:spacing w:line="360" w:lineRule="auto"/>
        <w:ind w:firstLine="437"/>
        <w:outlineLvl w:val="3"/>
        <w:rPr>
          <w:rFonts w:asciiTheme="minorEastAsia" w:hAnsiTheme="minorEastAsia" w:eastAsiaTheme="minorEastAsia"/>
          <w:b/>
          <w:bCs/>
          <w:color w:val="auto"/>
          <w:sz w:val="24"/>
          <w:highlight w:val="none"/>
          <w:lang w:val="zh-CN"/>
        </w:rPr>
      </w:pPr>
      <w:bookmarkStart w:id="170" w:name="_Ref467379923"/>
      <w:bookmarkStart w:id="171" w:name="_Ref467379863"/>
      <w:bookmarkStart w:id="172" w:name="_Toc259093677"/>
      <w:bookmarkStart w:id="173" w:name="_Ref467379852"/>
      <w:bookmarkStart w:id="174" w:name="_Toc487900358"/>
      <w:bookmarkStart w:id="175" w:name="_Toc279701248"/>
      <w:bookmarkStart w:id="176" w:name="_Toc774"/>
      <w:bookmarkStart w:id="177" w:name="_Toc16110"/>
      <w:bookmarkStart w:id="178" w:name="_Toc3225"/>
      <w:r>
        <w:rPr>
          <w:rFonts w:hint="eastAsia" w:asciiTheme="minorEastAsia" w:hAnsiTheme="minorEastAsia" w:eastAsiaTheme="minorEastAsia"/>
          <w:b/>
          <w:bCs/>
          <w:color w:val="auto"/>
          <w:sz w:val="24"/>
          <w:highlight w:val="none"/>
          <w:lang w:val="zh-CN"/>
        </w:rPr>
        <w:t xml:space="preserve">2.7 </w:t>
      </w:r>
      <w:r>
        <w:rPr>
          <w:rFonts w:asciiTheme="minorEastAsia" w:hAnsiTheme="minorEastAsia" w:eastAsiaTheme="minorEastAsia"/>
          <w:b/>
          <w:bCs/>
          <w:color w:val="auto"/>
          <w:sz w:val="24"/>
          <w:highlight w:val="none"/>
          <w:lang w:val="zh-CN"/>
        </w:rPr>
        <w:t>技术资料</w:t>
      </w:r>
      <w:bookmarkEnd w:id="170"/>
      <w:bookmarkEnd w:id="171"/>
      <w:bookmarkEnd w:id="172"/>
      <w:bookmarkEnd w:id="173"/>
      <w:bookmarkEnd w:id="174"/>
      <w:bookmarkEnd w:id="175"/>
      <w:r>
        <w:rPr>
          <w:rFonts w:asciiTheme="minorEastAsia" w:hAnsiTheme="minorEastAsia" w:eastAsiaTheme="minorEastAsia"/>
          <w:b/>
          <w:bCs/>
          <w:color w:val="auto"/>
          <w:sz w:val="24"/>
          <w:highlight w:val="none"/>
          <w:lang w:val="zh-CN"/>
        </w:rPr>
        <w:t>和保密义务</w:t>
      </w:r>
      <w:bookmarkEnd w:id="176"/>
      <w:bookmarkEnd w:id="177"/>
      <w:bookmarkEnd w:id="178"/>
    </w:p>
    <w:p w14:paraId="6EAB00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乙方有权依据合同约定和项目需要，向甲方了解有关情况，调阅有关资料等，甲方应予积极配合；</w:t>
      </w:r>
    </w:p>
    <w:p w14:paraId="5DC967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2.7.2乙方有义务妥善保管和保护由甲方提供的前款信息和资料等；</w:t>
      </w:r>
    </w:p>
    <w:p w14:paraId="508D414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69862563">
      <w:pPr>
        <w:spacing w:line="360" w:lineRule="auto"/>
        <w:ind w:firstLine="437"/>
        <w:outlineLvl w:val="3"/>
        <w:rPr>
          <w:rFonts w:asciiTheme="minorEastAsia" w:hAnsiTheme="minorEastAsia" w:eastAsiaTheme="minorEastAsia"/>
          <w:b/>
          <w:bCs/>
          <w:color w:val="auto"/>
          <w:sz w:val="24"/>
          <w:highlight w:val="none"/>
          <w:lang w:val="zh-CN"/>
        </w:rPr>
      </w:pPr>
      <w:bookmarkStart w:id="179" w:name="_Toc7860"/>
      <w:r>
        <w:rPr>
          <w:rFonts w:asciiTheme="minorEastAsia" w:hAnsiTheme="minorEastAsia" w:eastAsiaTheme="minorEastAsia"/>
          <w:b/>
          <w:bCs/>
          <w:color w:val="auto"/>
          <w:sz w:val="24"/>
          <w:highlight w:val="none"/>
          <w:lang w:val="zh-CN"/>
        </w:rPr>
        <w:t>2.8 质量保证</w:t>
      </w:r>
      <w:bookmarkEnd w:id="179"/>
    </w:p>
    <w:p w14:paraId="76419CE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2.8.1乙方应建立和完善履行合同的内部质量保证体系，并提供相关内部规章制度给甲方，以便甲方进行监督检查；</w:t>
      </w:r>
    </w:p>
    <w:p w14:paraId="135011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2.8.2乙方应保证履行合同的人员数量和素质、软件和硬件设备的配置、场地、环境和设施等满足全面履行合同的要求，并应接受甲方的监督检查。</w:t>
      </w:r>
    </w:p>
    <w:p w14:paraId="1F4981EC">
      <w:pPr>
        <w:spacing w:line="360" w:lineRule="auto"/>
        <w:ind w:firstLine="437"/>
        <w:outlineLvl w:val="3"/>
        <w:rPr>
          <w:rFonts w:asciiTheme="minorEastAsia" w:hAnsiTheme="minorEastAsia" w:eastAsiaTheme="minorEastAsia"/>
          <w:b/>
          <w:bCs/>
          <w:color w:val="auto"/>
          <w:sz w:val="24"/>
          <w:highlight w:val="none"/>
          <w:lang w:val="zh-CN"/>
        </w:rPr>
      </w:pPr>
      <w:bookmarkStart w:id="180" w:name="_Toc17244"/>
      <w:bookmarkStart w:id="181" w:name="_Toc279701252"/>
      <w:bookmarkStart w:id="182" w:name="_Toc487900362"/>
      <w:bookmarkStart w:id="183" w:name="_Toc259093681"/>
      <w:r>
        <w:rPr>
          <w:rFonts w:asciiTheme="minorEastAsia" w:hAnsiTheme="minorEastAsia" w:eastAsiaTheme="minorEastAsia"/>
          <w:b/>
          <w:bCs/>
          <w:color w:val="auto"/>
          <w:sz w:val="24"/>
          <w:highlight w:val="none"/>
          <w:lang w:val="zh-CN"/>
        </w:rPr>
        <w:t>2.9 货物的风险负担</w:t>
      </w:r>
      <w:bookmarkEnd w:id="180"/>
    </w:p>
    <w:p w14:paraId="0456ADB9">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货物或者在途货物或者交付给第一承运人后的货物毁损、灭失的风险负担</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5FFB5A88">
      <w:pPr>
        <w:spacing w:line="360" w:lineRule="auto"/>
        <w:ind w:firstLine="437"/>
        <w:outlineLvl w:val="3"/>
        <w:rPr>
          <w:rFonts w:asciiTheme="minorEastAsia" w:hAnsiTheme="minorEastAsia" w:eastAsiaTheme="minorEastAsia"/>
          <w:b/>
          <w:bCs/>
          <w:color w:val="auto"/>
          <w:sz w:val="24"/>
          <w:highlight w:val="none"/>
          <w:lang w:val="zh-CN"/>
        </w:rPr>
      </w:pPr>
      <w:bookmarkStart w:id="184" w:name="_Toc14055"/>
      <w:r>
        <w:rPr>
          <w:rFonts w:asciiTheme="minorEastAsia" w:hAnsiTheme="minorEastAsia" w:eastAsiaTheme="minorEastAsia"/>
          <w:b/>
          <w:bCs/>
          <w:color w:val="auto"/>
          <w:sz w:val="24"/>
          <w:highlight w:val="none"/>
          <w:lang w:val="zh-CN"/>
        </w:rPr>
        <w:t>2.10 延迟交货</w:t>
      </w:r>
      <w:bookmarkEnd w:id="181"/>
      <w:bookmarkEnd w:id="182"/>
      <w:bookmarkEnd w:id="183"/>
      <w:bookmarkEnd w:id="184"/>
    </w:p>
    <w:p w14:paraId="43AF243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在合同履行过程中，如果乙方遇到不能按时交付货物的情况，应及时以书面形式将不能按时</w:t>
      </w:r>
      <w:r>
        <w:rPr>
          <w:rFonts w:hint="eastAsia" w:asciiTheme="minorEastAsia" w:hAnsiTheme="minorEastAsia" w:eastAsiaTheme="minorEastAsia"/>
          <w:color w:val="auto"/>
          <w:sz w:val="24"/>
          <w:highlight w:val="none"/>
        </w:rPr>
        <w:t>交付货物</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方收到乙方通知后，认为其理由正当的，可以书面形式酌情同意乙方可以延长交货的具体时间。</w:t>
      </w:r>
    </w:p>
    <w:p w14:paraId="1583F4B7">
      <w:pPr>
        <w:spacing w:line="360" w:lineRule="auto"/>
        <w:ind w:firstLine="437"/>
        <w:outlineLvl w:val="3"/>
        <w:rPr>
          <w:rFonts w:asciiTheme="minorEastAsia" w:hAnsiTheme="minorEastAsia" w:eastAsiaTheme="minorEastAsia"/>
          <w:b/>
          <w:bCs/>
          <w:color w:val="auto"/>
          <w:sz w:val="24"/>
          <w:highlight w:val="none"/>
          <w:lang w:val="zh-CN"/>
        </w:rPr>
      </w:pPr>
      <w:bookmarkStart w:id="185" w:name="_Toc7502"/>
      <w:bookmarkStart w:id="186" w:name="_Toc259093683"/>
      <w:bookmarkStart w:id="187" w:name="_Toc487900364"/>
      <w:bookmarkStart w:id="188" w:name="_Ref467378121"/>
      <w:bookmarkStart w:id="189" w:name="_Toc279701254"/>
      <w:r>
        <w:rPr>
          <w:rFonts w:asciiTheme="minorEastAsia" w:hAnsiTheme="minorEastAsia" w:eastAsiaTheme="minorEastAsia"/>
          <w:b/>
          <w:bCs/>
          <w:color w:val="auto"/>
          <w:sz w:val="24"/>
          <w:highlight w:val="none"/>
          <w:lang w:val="zh-CN"/>
        </w:rPr>
        <w:t>2.11 合同变更</w:t>
      </w:r>
      <w:bookmarkEnd w:id="185"/>
    </w:p>
    <w:p w14:paraId="1AE2CF7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2.11.1双方当事人协商一致，可以签订书面补充合同的形式变更合同，但不得违背采购文件确定的事项；</w:t>
      </w:r>
    </w:p>
    <w:p w14:paraId="75ECDCB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2.11.2合同继续履行将损害国家利益和社会公共利益的，双方当事人应当以书面形式变更合同。有过错的一方应当承担赔偿责任，双方当事人都有过错的，各自承担相应的责任。</w:t>
      </w:r>
      <w:bookmarkStart w:id="190" w:name="_Toc487900369"/>
      <w:bookmarkStart w:id="191" w:name="_Toc259093688"/>
      <w:bookmarkStart w:id="192" w:name="_Toc279701259"/>
    </w:p>
    <w:p w14:paraId="2DFC5DA1">
      <w:pPr>
        <w:spacing w:line="360" w:lineRule="auto"/>
        <w:ind w:firstLine="437"/>
        <w:outlineLvl w:val="3"/>
        <w:rPr>
          <w:rFonts w:asciiTheme="minorEastAsia" w:hAnsiTheme="minorEastAsia" w:eastAsiaTheme="minorEastAsia"/>
          <w:b/>
          <w:bCs/>
          <w:color w:val="auto"/>
          <w:sz w:val="24"/>
          <w:highlight w:val="none"/>
          <w:lang w:val="zh-CN"/>
        </w:rPr>
      </w:pPr>
      <w:bookmarkStart w:id="193" w:name="_Toc10366"/>
      <w:bookmarkStart w:id="194" w:name="_Toc22955"/>
      <w:bookmarkStart w:id="195" w:name="_Toc15237"/>
      <w:r>
        <w:rPr>
          <w:rFonts w:hint="eastAsia" w:asciiTheme="minorEastAsia" w:hAnsiTheme="minorEastAsia" w:eastAsiaTheme="minorEastAsia"/>
          <w:b/>
          <w:bCs/>
          <w:color w:val="auto"/>
          <w:sz w:val="24"/>
          <w:highlight w:val="none"/>
          <w:lang w:val="zh-CN"/>
        </w:rPr>
        <w:t xml:space="preserve">2.12 </w:t>
      </w:r>
      <w:r>
        <w:rPr>
          <w:rFonts w:asciiTheme="minorEastAsia" w:hAnsiTheme="minorEastAsia" w:eastAsiaTheme="minorEastAsia"/>
          <w:b/>
          <w:bCs/>
          <w:color w:val="auto"/>
          <w:sz w:val="24"/>
          <w:highlight w:val="none"/>
          <w:lang w:val="zh-CN"/>
        </w:rPr>
        <w:t>合同转让</w:t>
      </w:r>
      <w:bookmarkEnd w:id="190"/>
      <w:bookmarkEnd w:id="191"/>
      <w:bookmarkEnd w:id="192"/>
      <w:r>
        <w:rPr>
          <w:rFonts w:asciiTheme="minorEastAsia" w:hAnsiTheme="minorEastAsia" w:eastAsiaTheme="minorEastAsia"/>
          <w:b/>
          <w:bCs/>
          <w:color w:val="auto"/>
          <w:sz w:val="24"/>
          <w:highlight w:val="none"/>
          <w:lang w:val="zh-CN"/>
        </w:rPr>
        <w:t>和分包</w:t>
      </w:r>
      <w:bookmarkEnd w:id="193"/>
      <w:bookmarkEnd w:id="194"/>
      <w:bookmarkEnd w:id="195"/>
    </w:p>
    <w:p w14:paraId="34CE5B7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3D881D49">
      <w:pPr>
        <w:spacing w:line="360" w:lineRule="auto"/>
        <w:ind w:firstLine="437"/>
        <w:outlineLvl w:val="3"/>
        <w:rPr>
          <w:rFonts w:asciiTheme="minorEastAsia" w:hAnsiTheme="minorEastAsia" w:eastAsiaTheme="minorEastAsia"/>
          <w:b/>
          <w:bCs/>
          <w:color w:val="auto"/>
          <w:sz w:val="24"/>
          <w:highlight w:val="none"/>
          <w:lang w:val="zh-CN"/>
        </w:rPr>
      </w:pPr>
      <w:bookmarkStart w:id="196" w:name="_Toc14066"/>
      <w:bookmarkStart w:id="197" w:name="_Toc16508"/>
      <w:bookmarkStart w:id="198" w:name="_Toc13566"/>
      <w:r>
        <w:rPr>
          <w:rFonts w:hint="eastAsia" w:asciiTheme="minorEastAsia" w:hAnsiTheme="minorEastAsia" w:eastAsiaTheme="minorEastAsia"/>
          <w:b/>
          <w:bCs/>
          <w:color w:val="auto"/>
          <w:sz w:val="24"/>
          <w:highlight w:val="none"/>
          <w:lang w:val="zh-CN"/>
        </w:rPr>
        <w:t>2.13</w:t>
      </w:r>
      <w:r>
        <w:rPr>
          <w:rFonts w:asciiTheme="minorEastAsia" w:hAnsiTheme="minorEastAsia" w:eastAsiaTheme="minorEastAsia"/>
          <w:b/>
          <w:bCs/>
          <w:color w:val="auto"/>
          <w:sz w:val="24"/>
          <w:highlight w:val="none"/>
          <w:lang w:val="zh-CN"/>
        </w:rPr>
        <w:t xml:space="preserve"> 不可抗力</w:t>
      </w:r>
      <w:bookmarkEnd w:id="196"/>
      <w:bookmarkEnd w:id="197"/>
      <w:bookmarkEnd w:id="198"/>
    </w:p>
    <w:p w14:paraId="0E14E1C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406E56E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2.13.2因不可抗力致使不能实现合同目的的，当事人可以解除合同；</w:t>
      </w:r>
    </w:p>
    <w:p w14:paraId="4AF959F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28300A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6D1CC992">
      <w:pPr>
        <w:spacing w:line="360" w:lineRule="auto"/>
        <w:ind w:firstLine="437"/>
        <w:outlineLvl w:val="3"/>
        <w:rPr>
          <w:rFonts w:asciiTheme="minorEastAsia" w:hAnsiTheme="minorEastAsia" w:eastAsiaTheme="minorEastAsia"/>
          <w:b/>
          <w:bCs/>
          <w:color w:val="auto"/>
          <w:sz w:val="24"/>
          <w:highlight w:val="none"/>
          <w:lang w:val="zh-CN"/>
        </w:rPr>
      </w:pPr>
      <w:bookmarkStart w:id="199" w:name="_Toc30676"/>
      <w:bookmarkStart w:id="200" w:name="_Toc487900365"/>
      <w:bookmarkStart w:id="201" w:name="_Toc689"/>
      <w:bookmarkStart w:id="202" w:name="_Toc279701255"/>
      <w:bookmarkStart w:id="203" w:name="_Toc6969"/>
      <w:bookmarkStart w:id="204" w:name="_Toc259093684"/>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4 </w:t>
      </w:r>
      <w:r>
        <w:rPr>
          <w:rFonts w:asciiTheme="minorEastAsia" w:hAnsiTheme="minorEastAsia" w:eastAsiaTheme="minorEastAsia"/>
          <w:b/>
          <w:bCs/>
          <w:color w:val="auto"/>
          <w:sz w:val="24"/>
          <w:highlight w:val="none"/>
          <w:lang w:val="zh-CN"/>
        </w:rPr>
        <w:t>税费</w:t>
      </w:r>
      <w:bookmarkEnd w:id="199"/>
      <w:bookmarkEnd w:id="200"/>
      <w:bookmarkEnd w:id="201"/>
      <w:bookmarkEnd w:id="202"/>
      <w:bookmarkEnd w:id="203"/>
      <w:bookmarkEnd w:id="204"/>
    </w:p>
    <w:p w14:paraId="00BDF07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w:t>
      </w:r>
      <w:r>
        <w:rPr>
          <w:rFonts w:hint="eastAsia" w:asciiTheme="minorEastAsia" w:hAnsiTheme="minorEastAsia" w:eastAsiaTheme="minorEastAsia"/>
          <w:color w:val="auto"/>
          <w:sz w:val="24"/>
          <w:highlight w:val="none"/>
        </w:rPr>
        <w:t>缴纳</w:t>
      </w:r>
      <w:r>
        <w:rPr>
          <w:rFonts w:asciiTheme="minorEastAsia" w:hAnsiTheme="minorEastAsia" w:eastAsiaTheme="minorEastAsia"/>
          <w:color w:val="auto"/>
          <w:sz w:val="24"/>
          <w:highlight w:val="none"/>
        </w:rPr>
        <w:t>。</w:t>
      </w:r>
    </w:p>
    <w:p w14:paraId="50D58135">
      <w:pPr>
        <w:spacing w:line="360" w:lineRule="auto"/>
        <w:ind w:firstLine="437"/>
        <w:outlineLvl w:val="3"/>
        <w:rPr>
          <w:rFonts w:asciiTheme="minorEastAsia" w:hAnsiTheme="minorEastAsia" w:eastAsiaTheme="minorEastAsia"/>
          <w:b/>
          <w:bCs/>
          <w:color w:val="auto"/>
          <w:sz w:val="24"/>
          <w:highlight w:val="none"/>
          <w:lang w:val="zh-CN"/>
        </w:rPr>
      </w:pPr>
      <w:bookmarkStart w:id="205" w:name="_Toc259093687"/>
      <w:bookmarkStart w:id="206" w:name="_Toc16959"/>
      <w:bookmarkStart w:id="207" w:name="_Toc7102"/>
      <w:bookmarkStart w:id="208" w:name="_Toc487900368"/>
      <w:bookmarkStart w:id="209" w:name="_Toc279701258"/>
      <w:bookmarkStart w:id="210" w:name="_Toc8298"/>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5 </w:t>
      </w:r>
      <w:r>
        <w:rPr>
          <w:rFonts w:asciiTheme="minorEastAsia" w:hAnsiTheme="minorEastAsia" w:eastAsiaTheme="minorEastAsia"/>
          <w:b/>
          <w:bCs/>
          <w:color w:val="auto"/>
          <w:sz w:val="24"/>
          <w:highlight w:val="none"/>
          <w:lang w:val="zh-CN"/>
        </w:rPr>
        <w:t>乙方破产</w:t>
      </w:r>
      <w:bookmarkEnd w:id="205"/>
      <w:bookmarkEnd w:id="206"/>
      <w:bookmarkEnd w:id="207"/>
      <w:bookmarkEnd w:id="208"/>
      <w:bookmarkEnd w:id="209"/>
      <w:bookmarkEnd w:id="210"/>
    </w:p>
    <w:p w14:paraId="547E174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0F0C5DC3">
      <w:pPr>
        <w:spacing w:line="360" w:lineRule="auto"/>
        <w:ind w:firstLine="437"/>
        <w:outlineLvl w:val="3"/>
        <w:rPr>
          <w:rFonts w:asciiTheme="minorEastAsia" w:hAnsiTheme="minorEastAsia" w:eastAsiaTheme="minorEastAsia"/>
          <w:b/>
          <w:color w:val="auto"/>
          <w:sz w:val="24"/>
          <w:highlight w:val="none"/>
        </w:rPr>
      </w:pPr>
      <w:bookmarkStart w:id="211" w:name="_Toc29333"/>
      <w:bookmarkStart w:id="212" w:name="_Toc15387"/>
      <w:bookmarkStart w:id="213" w:name="_Toc6134"/>
      <w:r>
        <w:rPr>
          <w:rFonts w:hint="eastAsia" w:asciiTheme="minorEastAsia" w:hAnsiTheme="minorEastAsia" w:eastAsiaTheme="minorEastAsia"/>
          <w:b/>
          <w:bCs/>
          <w:color w:val="auto"/>
          <w:sz w:val="24"/>
          <w:highlight w:val="none"/>
          <w:lang w:val="zh-CN"/>
        </w:rPr>
        <w:t>2.16 合同中止、终止</w:t>
      </w:r>
      <w:bookmarkEnd w:id="211"/>
      <w:bookmarkEnd w:id="212"/>
      <w:bookmarkEnd w:id="213"/>
    </w:p>
    <w:p w14:paraId="4FF470E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2.16.1双方当事人不得擅自中止或者终止合同；</w:t>
      </w:r>
    </w:p>
    <w:p w14:paraId="3F2B3E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2B541E9E">
      <w:pPr>
        <w:spacing w:line="360" w:lineRule="auto"/>
        <w:ind w:firstLine="437"/>
        <w:outlineLvl w:val="3"/>
        <w:rPr>
          <w:rFonts w:asciiTheme="minorEastAsia" w:hAnsiTheme="minorEastAsia" w:eastAsiaTheme="minorEastAsia"/>
          <w:b/>
          <w:bCs/>
          <w:color w:val="auto"/>
          <w:sz w:val="24"/>
          <w:highlight w:val="none"/>
          <w:lang w:val="zh-CN"/>
        </w:rPr>
      </w:pPr>
      <w:bookmarkStart w:id="214" w:name="_Toc1125"/>
      <w:bookmarkStart w:id="215" w:name="_Toc6596"/>
      <w:bookmarkStart w:id="216" w:name="_Toc14563"/>
      <w:r>
        <w:rPr>
          <w:rFonts w:hint="eastAsia" w:asciiTheme="minorEastAsia" w:hAnsiTheme="minorEastAsia" w:eastAsiaTheme="minorEastAsia"/>
          <w:b/>
          <w:bCs/>
          <w:color w:val="auto"/>
          <w:sz w:val="24"/>
          <w:highlight w:val="none"/>
          <w:lang w:val="zh-CN"/>
        </w:rPr>
        <w:t>2.17 检验和验收</w:t>
      </w:r>
      <w:bookmarkEnd w:id="214"/>
      <w:bookmarkEnd w:id="215"/>
      <w:bookmarkEnd w:id="216"/>
    </w:p>
    <w:p w14:paraId="55579C3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约定时间内组织验收，并可依法邀请相关方参加，验收应出具验收书。</w:t>
      </w:r>
    </w:p>
    <w:p w14:paraId="6D7071E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93990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86"/>
    <w:bookmarkEnd w:id="187"/>
    <w:bookmarkEnd w:id="188"/>
    <w:bookmarkEnd w:id="189"/>
    <w:p w14:paraId="42433377">
      <w:pPr>
        <w:spacing w:line="360" w:lineRule="auto"/>
        <w:ind w:firstLine="437"/>
        <w:outlineLvl w:val="3"/>
        <w:rPr>
          <w:rFonts w:asciiTheme="minorEastAsia" w:hAnsiTheme="minorEastAsia" w:eastAsiaTheme="minorEastAsia"/>
          <w:b/>
          <w:color w:val="auto"/>
          <w:sz w:val="24"/>
          <w:highlight w:val="none"/>
        </w:rPr>
      </w:pPr>
      <w:bookmarkStart w:id="217" w:name="_Toc279701262"/>
      <w:bookmarkStart w:id="218" w:name="_Toc487900372"/>
      <w:bookmarkStart w:id="219" w:name="_Toc4355"/>
      <w:bookmarkStart w:id="220" w:name="_Toc18540"/>
      <w:bookmarkStart w:id="221" w:name="_Toc30599"/>
      <w:bookmarkStart w:id="222" w:name="_Toc259093691"/>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8</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计量单位</w:t>
      </w:r>
      <w:bookmarkEnd w:id="217"/>
      <w:bookmarkEnd w:id="218"/>
      <w:bookmarkEnd w:id="219"/>
      <w:bookmarkEnd w:id="220"/>
      <w:bookmarkEnd w:id="221"/>
      <w:bookmarkEnd w:id="222"/>
    </w:p>
    <w:p w14:paraId="7D68E29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除技术规范中另有规定外,合同的计量单位均使用国家法定计量单位。</w:t>
      </w:r>
    </w:p>
    <w:p w14:paraId="6AE09B6A">
      <w:pPr>
        <w:spacing w:line="360" w:lineRule="auto"/>
        <w:ind w:firstLine="437"/>
        <w:outlineLvl w:val="3"/>
        <w:rPr>
          <w:rFonts w:asciiTheme="minorEastAsia" w:hAnsiTheme="minorEastAsia" w:eastAsiaTheme="minorEastAsia"/>
          <w:b/>
          <w:bCs/>
          <w:color w:val="auto"/>
          <w:sz w:val="24"/>
          <w:highlight w:val="none"/>
        </w:rPr>
      </w:pPr>
      <w:bookmarkStart w:id="223" w:name="_Toc10330"/>
      <w:bookmarkStart w:id="224" w:name="_Toc18567"/>
      <w:bookmarkStart w:id="225" w:name="_Toc279701263"/>
      <w:bookmarkStart w:id="226" w:name="_Toc487900373"/>
      <w:bookmarkStart w:id="227" w:name="_Toc259093692"/>
      <w:bookmarkStart w:id="228" w:name="_Toc12773"/>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19</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223"/>
      <w:bookmarkEnd w:id="224"/>
      <w:bookmarkEnd w:id="225"/>
      <w:bookmarkEnd w:id="226"/>
      <w:bookmarkEnd w:id="227"/>
      <w:bookmarkEnd w:id="228"/>
    </w:p>
    <w:p w14:paraId="50495A4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19.1合同使用汉语</w:t>
      </w:r>
      <w:r>
        <w:rPr>
          <w:rFonts w:hint="eastAsia" w:asciiTheme="minorEastAsia" w:hAnsiTheme="minorEastAsia" w:eastAsiaTheme="minorEastAsia"/>
          <w:color w:val="auto"/>
          <w:sz w:val="24"/>
          <w:highlight w:val="none"/>
          <w:lang w:eastAsia="zh-CN"/>
        </w:rPr>
        <w:t>书写</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3412F5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w:t>
      </w:r>
      <w:r>
        <w:rPr>
          <w:rFonts w:hint="eastAsia" w:asciiTheme="minorEastAsia" w:hAnsiTheme="minorEastAsia" w:eastAsiaTheme="minorEastAsia"/>
          <w:color w:val="auto"/>
          <w:sz w:val="24"/>
          <w:highlight w:val="none"/>
        </w:rPr>
        <w:t>.2合同适用</w:t>
      </w:r>
      <w:r>
        <w:rPr>
          <w:rFonts w:asciiTheme="minorEastAsia" w:hAnsiTheme="minorEastAsia" w:eastAsiaTheme="minorEastAsia"/>
          <w:color w:val="auto"/>
          <w:sz w:val="24"/>
          <w:highlight w:val="none"/>
        </w:rPr>
        <w:t>中华人民共和国法律。</w:t>
      </w:r>
    </w:p>
    <w:p w14:paraId="7513EC8F">
      <w:pPr>
        <w:spacing w:line="360" w:lineRule="auto"/>
        <w:ind w:firstLine="437"/>
        <w:outlineLvl w:val="3"/>
        <w:rPr>
          <w:rFonts w:asciiTheme="minorEastAsia" w:hAnsiTheme="minorEastAsia" w:eastAsiaTheme="minorEastAsia"/>
          <w:b/>
          <w:color w:val="auto"/>
          <w:sz w:val="24"/>
          <w:highlight w:val="none"/>
        </w:rPr>
      </w:pPr>
      <w:bookmarkStart w:id="229" w:name="_Toc279701264"/>
      <w:bookmarkStart w:id="230" w:name="_Toc3148"/>
      <w:bookmarkStart w:id="231" w:name="_Toc259093693"/>
      <w:bookmarkStart w:id="232" w:name="_Toc16673"/>
      <w:bookmarkStart w:id="233" w:name="_Toc12004"/>
      <w:bookmarkStart w:id="234" w:name="_Toc487900374"/>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229"/>
      <w:bookmarkEnd w:id="230"/>
      <w:bookmarkEnd w:id="231"/>
      <w:bookmarkEnd w:id="232"/>
      <w:bookmarkEnd w:id="233"/>
    </w:p>
    <w:p w14:paraId="684E78B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，以支票、汇票、本票或者金融机构、担保机构出具的保函等非现金形式，提交不超过合同价</w:t>
      </w: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%的履约保证金；</w:t>
      </w:r>
    </w:p>
    <w:p w14:paraId="731149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0.2履约保证金</w:t>
      </w:r>
      <w:r>
        <w:rPr>
          <w:rFonts w:hint="eastAsia" w:asciiTheme="minorEastAsia" w:hAnsiTheme="minorEastAsia" w:eastAsiaTheme="minorEastAsia"/>
          <w:color w:val="auto"/>
          <w:sz w:val="24"/>
          <w:highlight w:val="none"/>
          <w:lang w:val="en-US" w:eastAsia="zh-CN"/>
        </w:rPr>
        <w:t>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w:t>
      </w:r>
      <w:r>
        <w:rPr>
          <w:rFonts w:hint="eastAsia" w:asciiTheme="minorEastAsia" w:hAnsiTheme="minorEastAsia" w:eastAsiaTheme="minorEastAsia"/>
          <w:color w:val="auto"/>
          <w:sz w:val="24"/>
          <w:highlight w:val="none"/>
          <w:lang w:val="en-US" w:eastAsia="zh-CN"/>
        </w:rPr>
        <w:t>的时间</w:t>
      </w:r>
      <w:r>
        <w:rPr>
          <w:rFonts w:asciiTheme="minorEastAsia" w:hAnsiTheme="minorEastAsia" w:eastAsiaTheme="minorEastAsia"/>
          <w:color w:val="auto"/>
          <w:sz w:val="24"/>
          <w:highlight w:val="none"/>
        </w:rPr>
        <w:t>退还乙方</w:t>
      </w:r>
      <w:r>
        <w:rPr>
          <w:rFonts w:hint="eastAsia" w:asciiTheme="minorEastAsia" w:hAnsiTheme="minorEastAsia" w:eastAsiaTheme="minorEastAsia"/>
          <w:color w:val="auto"/>
          <w:sz w:val="24"/>
          <w:highlight w:val="none"/>
        </w:rPr>
        <w:t>；；</w:t>
      </w:r>
    </w:p>
    <w:p w14:paraId="152EDE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如果乙方不履行合同</w:t>
      </w:r>
      <w:r>
        <w:rPr>
          <w:rFonts w:hint="eastAsia" w:asciiTheme="minorEastAsia" w:hAnsiTheme="minorEastAsia" w:eastAsiaTheme="minorEastAsia"/>
          <w:color w:val="auto"/>
          <w:sz w:val="24"/>
          <w:highlight w:val="none"/>
        </w:rPr>
        <w:t>，履约保证金不予退还；如果乙方</w:t>
      </w:r>
      <w:r>
        <w:rPr>
          <w:rFonts w:asciiTheme="minorEastAsia" w:hAnsiTheme="minorEastAsia" w:eastAsiaTheme="minorEastAsia"/>
          <w:color w:val="auto"/>
          <w:sz w:val="24"/>
          <w:highlight w:val="none"/>
        </w:rPr>
        <w:t>未能按合同</w:t>
      </w:r>
      <w:r>
        <w:rPr>
          <w:rFonts w:hint="eastAsia" w:asciiTheme="minorEastAsia" w:hAnsiTheme="minorEastAsia" w:eastAsiaTheme="minorEastAsia"/>
          <w:color w:val="auto"/>
          <w:sz w:val="24"/>
          <w:highlight w:val="none"/>
        </w:rPr>
        <w:t>约</w:t>
      </w:r>
      <w:r>
        <w:rPr>
          <w:rFonts w:asciiTheme="minorEastAsia" w:hAnsiTheme="minorEastAsia" w:eastAsiaTheme="minorEastAsia"/>
          <w:color w:val="auto"/>
          <w:sz w:val="24"/>
          <w:highlight w:val="none"/>
        </w:rPr>
        <w:t>定全面履行义务，那么甲方有权从履约保证金中取得补偿或赔偿</w:t>
      </w:r>
      <w:r>
        <w:rPr>
          <w:rFonts w:hint="eastAsia" w:asciiTheme="minorEastAsia" w:hAnsiTheme="minorEastAsia" w:eastAsiaTheme="minorEastAsia"/>
          <w:color w:val="auto"/>
          <w:sz w:val="24"/>
          <w:highlight w:val="none"/>
        </w:rPr>
        <w:t>，同时不影响甲方要求乙方承担合同约定的超过履约保证金的违约责任的权利。</w:t>
      </w:r>
    </w:p>
    <w:bookmarkEnd w:id="234"/>
    <w:p w14:paraId="3ECC56A4">
      <w:pPr>
        <w:spacing w:line="360" w:lineRule="auto"/>
        <w:ind w:firstLine="437"/>
        <w:outlineLvl w:val="3"/>
        <w:rPr>
          <w:rFonts w:asciiTheme="minorEastAsia" w:hAnsiTheme="minorEastAsia" w:eastAsiaTheme="minorEastAsia"/>
          <w:b/>
          <w:color w:val="auto"/>
          <w:sz w:val="24"/>
          <w:highlight w:val="none"/>
        </w:rPr>
      </w:pPr>
      <w:bookmarkStart w:id="235" w:name="_Toc14001"/>
      <w:bookmarkStart w:id="236" w:name="_Toc19890"/>
      <w:bookmarkStart w:id="237" w:name="_Toc6885"/>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 合同份数</w:t>
      </w:r>
      <w:bookmarkEnd w:id="235"/>
      <w:bookmarkEnd w:id="236"/>
      <w:bookmarkEnd w:id="237"/>
    </w:p>
    <w:p w14:paraId="16A700C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0437FEAE">
      <w:pPr>
        <w:spacing w:line="360" w:lineRule="auto"/>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bookmarkStart w:id="238" w:name="_Toc331685784"/>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238"/>
    </w:p>
    <w:p w14:paraId="35B683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60"/>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16423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jc w:val="center"/>
        </w:trPr>
        <w:tc>
          <w:tcPr>
            <w:tcW w:w="867" w:type="dxa"/>
            <w:tcBorders>
              <w:left w:val="single" w:color="auto" w:sz="4" w:space="0"/>
            </w:tcBorders>
            <w:vAlign w:val="center"/>
          </w:tcPr>
          <w:p w14:paraId="6F2ADC42">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8259" w:type="dxa"/>
            <w:vAlign w:val="center"/>
          </w:tcPr>
          <w:p w14:paraId="325A67E6">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151CA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2CB8AE6A">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2.6</w:t>
            </w:r>
          </w:p>
        </w:tc>
        <w:tc>
          <w:tcPr>
            <w:tcW w:w="8259" w:type="dxa"/>
            <w:vAlign w:val="center"/>
          </w:tcPr>
          <w:p w14:paraId="5857B3FB">
            <w:pPr>
              <w:spacing w:line="360" w:lineRule="auto"/>
              <w:outlineLvl w:val="3"/>
              <w:rPr>
                <w:rFonts w:hint="default"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结算方式和付款条件</w:t>
            </w:r>
            <w:r>
              <w:rPr>
                <w:rFonts w:hint="eastAsia" w:asciiTheme="minorEastAsia" w:hAnsiTheme="minorEastAsia" w:eastAsiaTheme="minorEastAsia"/>
                <w:b/>
                <w:bCs/>
                <w:color w:val="auto"/>
                <w:sz w:val="24"/>
                <w:highlight w:val="none"/>
                <w:lang w:val="zh-CN"/>
              </w:rPr>
              <w:t>：</w:t>
            </w:r>
            <w:r>
              <w:rPr>
                <w:rFonts w:hint="default" w:asciiTheme="minorEastAsia" w:hAnsiTheme="minorEastAsia" w:eastAsiaTheme="minorEastAsia"/>
                <w:b/>
                <w:bCs/>
                <w:color w:val="auto"/>
                <w:sz w:val="24"/>
                <w:highlight w:val="none"/>
                <w:lang w:val="en-US"/>
              </w:rPr>
              <w:t xml:space="preserve"> </w:t>
            </w:r>
            <w:r>
              <w:rPr>
                <w:rFonts w:hint="eastAsia" w:asciiTheme="minorEastAsia" w:hAnsiTheme="minorEastAsia" w:eastAsiaTheme="minorEastAsia"/>
                <w:b/>
                <w:bCs/>
                <w:color w:val="auto"/>
                <w:sz w:val="24"/>
                <w:highlight w:val="none"/>
                <w:lang w:val="en-US" w:eastAsia="zh-CN"/>
              </w:rPr>
              <w:t>此处内容需明确</w:t>
            </w:r>
          </w:p>
        </w:tc>
      </w:tr>
      <w:tr w14:paraId="1CE46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5529396C">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2.17</w:t>
            </w:r>
          </w:p>
        </w:tc>
        <w:tc>
          <w:tcPr>
            <w:tcW w:w="8259" w:type="dxa"/>
            <w:vAlign w:val="center"/>
          </w:tcPr>
          <w:p w14:paraId="4661ED41">
            <w:pPr>
              <w:spacing w:line="360" w:lineRule="auto"/>
              <w:outlineLvl w:val="3"/>
              <w:rPr>
                <w:rFonts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zh-CN"/>
              </w:rPr>
              <w:t>检验和验收：</w:t>
            </w:r>
            <w:r>
              <w:rPr>
                <w:rFonts w:hint="eastAsia" w:asciiTheme="minorEastAsia" w:hAnsiTheme="minorEastAsia" w:eastAsiaTheme="minorEastAsia"/>
                <w:b/>
                <w:bCs/>
                <w:color w:val="auto"/>
                <w:sz w:val="24"/>
                <w:highlight w:val="none"/>
                <w:lang w:val="en-US" w:eastAsia="zh-CN"/>
              </w:rPr>
              <w:t>此处内容需明确</w:t>
            </w:r>
          </w:p>
        </w:tc>
      </w:tr>
      <w:tr w14:paraId="7B307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690E147D">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2.20</w:t>
            </w:r>
          </w:p>
        </w:tc>
        <w:tc>
          <w:tcPr>
            <w:tcW w:w="8259" w:type="dxa"/>
            <w:vAlign w:val="center"/>
          </w:tcPr>
          <w:p w14:paraId="61EB406F">
            <w:pPr>
              <w:spacing w:line="560" w:lineRule="exact"/>
              <w:rPr>
                <w:rFonts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履约保证金</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此处内容需明确</w:t>
            </w:r>
          </w:p>
        </w:tc>
      </w:tr>
      <w:tr w14:paraId="28BBD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1486897F">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c>
          <w:tcPr>
            <w:tcW w:w="8259" w:type="dxa"/>
            <w:vAlign w:val="center"/>
          </w:tcPr>
          <w:p w14:paraId="0A6736B6">
            <w:pPr>
              <w:spacing w:line="560" w:lineRule="exact"/>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r>
      <w:tr w14:paraId="491FE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263B501">
            <w:pPr>
              <w:spacing w:line="560" w:lineRule="exact"/>
              <w:rPr>
                <w:rFonts w:asciiTheme="minorEastAsia" w:hAnsiTheme="minorEastAsia" w:eastAsiaTheme="minorEastAsia"/>
                <w:color w:val="auto"/>
                <w:sz w:val="24"/>
                <w:highlight w:val="none"/>
              </w:rPr>
            </w:pPr>
          </w:p>
        </w:tc>
        <w:tc>
          <w:tcPr>
            <w:tcW w:w="8259" w:type="dxa"/>
            <w:vAlign w:val="center"/>
          </w:tcPr>
          <w:p w14:paraId="2E429A15">
            <w:pPr>
              <w:spacing w:line="560" w:lineRule="exact"/>
              <w:rPr>
                <w:rFonts w:asciiTheme="minorEastAsia" w:hAnsiTheme="minorEastAsia" w:eastAsiaTheme="minorEastAsia"/>
                <w:color w:val="auto"/>
                <w:sz w:val="24"/>
                <w:highlight w:val="none"/>
                <w:u w:val="single"/>
              </w:rPr>
            </w:pPr>
          </w:p>
        </w:tc>
      </w:tr>
      <w:tr w14:paraId="625C9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CEE08A9">
            <w:pPr>
              <w:spacing w:line="560" w:lineRule="exact"/>
              <w:rPr>
                <w:rFonts w:asciiTheme="minorEastAsia" w:hAnsiTheme="minorEastAsia" w:eastAsiaTheme="minorEastAsia"/>
                <w:color w:val="auto"/>
                <w:sz w:val="24"/>
                <w:highlight w:val="none"/>
              </w:rPr>
            </w:pPr>
          </w:p>
        </w:tc>
        <w:tc>
          <w:tcPr>
            <w:tcW w:w="8259" w:type="dxa"/>
            <w:vAlign w:val="center"/>
          </w:tcPr>
          <w:p w14:paraId="138061B4">
            <w:pPr>
              <w:spacing w:line="560" w:lineRule="exact"/>
              <w:rPr>
                <w:rFonts w:asciiTheme="minorEastAsia" w:hAnsiTheme="minorEastAsia" w:eastAsiaTheme="minorEastAsia"/>
                <w:color w:val="auto"/>
                <w:sz w:val="24"/>
                <w:highlight w:val="none"/>
              </w:rPr>
            </w:pPr>
          </w:p>
        </w:tc>
      </w:tr>
      <w:tr w14:paraId="048E8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25872A7F">
            <w:pPr>
              <w:spacing w:line="560" w:lineRule="exact"/>
              <w:rPr>
                <w:rFonts w:asciiTheme="minorEastAsia" w:hAnsiTheme="minorEastAsia" w:eastAsiaTheme="minorEastAsia"/>
                <w:color w:val="auto"/>
                <w:sz w:val="24"/>
                <w:highlight w:val="none"/>
              </w:rPr>
            </w:pPr>
          </w:p>
        </w:tc>
        <w:tc>
          <w:tcPr>
            <w:tcW w:w="8259" w:type="dxa"/>
            <w:vAlign w:val="center"/>
          </w:tcPr>
          <w:p w14:paraId="28942ECB">
            <w:pPr>
              <w:spacing w:line="560" w:lineRule="exact"/>
              <w:rPr>
                <w:rFonts w:asciiTheme="minorEastAsia" w:hAnsiTheme="minorEastAsia" w:eastAsiaTheme="minorEastAsia"/>
                <w:color w:val="auto"/>
                <w:sz w:val="24"/>
                <w:highlight w:val="none"/>
                <w:u w:val="single"/>
              </w:rPr>
            </w:pPr>
          </w:p>
        </w:tc>
      </w:tr>
      <w:tr w14:paraId="3A05A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F93F158">
            <w:pPr>
              <w:spacing w:line="560" w:lineRule="exact"/>
              <w:rPr>
                <w:rFonts w:asciiTheme="minorEastAsia" w:hAnsiTheme="minorEastAsia" w:eastAsiaTheme="minorEastAsia"/>
                <w:color w:val="auto"/>
                <w:sz w:val="24"/>
                <w:highlight w:val="none"/>
              </w:rPr>
            </w:pPr>
          </w:p>
        </w:tc>
        <w:tc>
          <w:tcPr>
            <w:tcW w:w="8259" w:type="dxa"/>
            <w:vAlign w:val="center"/>
          </w:tcPr>
          <w:p w14:paraId="16E56D73">
            <w:pPr>
              <w:spacing w:line="560" w:lineRule="exact"/>
              <w:rPr>
                <w:rFonts w:asciiTheme="minorEastAsia" w:hAnsiTheme="minorEastAsia" w:eastAsiaTheme="minorEastAsia"/>
                <w:color w:val="auto"/>
                <w:sz w:val="24"/>
                <w:highlight w:val="none"/>
              </w:rPr>
            </w:pPr>
          </w:p>
        </w:tc>
      </w:tr>
      <w:tr w14:paraId="144DB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867" w:type="dxa"/>
            <w:tcBorders>
              <w:left w:val="single" w:color="auto" w:sz="4" w:space="0"/>
            </w:tcBorders>
            <w:vAlign w:val="center"/>
          </w:tcPr>
          <w:p w14:paraId="697E8536">
            <w:pPr>
              <w:spacing w:line="560" w:lineRule="exact"/>
              <w:rPr>
                <w:rFonts w:asciiTheme="minorEastAsia" w:hAnsiTheme="minorEastAsia" w:eastAsiaTheme="minorEastAsia"/>
                <w:color w:val="auto"/>
                <w:sz w:val="24"/>
                <w:highlight w:val="none"/>
              </w:rPr>
            </w:pPr>
          </w:p>
        </w:tc>
        <w:tc>
          <w:tcPr>
            <w:tcW w:w="8259" w:type="dxa"/>
            <w:vAlign w:val="center"/>
          </w:tcPr>
          <w:p w14:paraId="5C8BB96D">
            <w:pPr>
              <w:spacing w:line="560" w:lineRule="exact"/>
              <w:rPr>
                <w:rFonts w:asciiTheme="minorEastAsia" w:hAnsiTheme="minorEastAsia" w:eastAsiaTheme="minorEastAsia"/>
                <w:color w:val="auto"/>
                <w:sz w:val="24"/>
                <w:highlight w:val="none"/>
              </w:rPr>
            </w:pPr>
          </w:p>
        </w:tc>
      </w:tr>
      <w:tr w14:paraId="3B006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867" w:type="dxa"/>
            <w:tcBorders>
              <w:left w:val="single" w:color="auto" w:sz="4" w:space="0"/>
            </w:tcBorders>
            <w:vAlign w:val="center"/>
          </w:tcPr>
          <w:p w14:paraId="0FB821FA">
            <w:pPr>
              <w:spacing w:line="560" w:lineRule="exact"/>
              <w:rPr>
                <w:rFonts w:asciiTheme="minorEastAsia" w:hAnsiTheme="minorEastAsia" w:eastAsiaTheme="minorEastAsia"/>
                <w:color w:val="auto"/>
                <w:sz w:val="24"/>
                <w:highlight w:val="none"/>
              </w:rPr>
            </w:pPr>
          </w:p>
        </w:tc>
        <w:tc>
          <w:tcPr>
            <w:tcW w:w="8259" w:type="dxa"/>
            <w:vAlign w:val="center"/>
          </w:tcPr>
          <w:p w14:paraId="3F1B5B00">
            <w:pPr>
              <w:spacing w:line="560" w:lineRule="exact"/>
              <w:rPr>
                <w:rFonts w:asciiTheme="minorEastAsia" w:hAnsiTheme="minorEastAsia" w:eastAsiaTheme="minorEastAsia"/>
                <w:color w:val="auto"/>
                <w:sz w:val="24"/>
                <w:highlight w:val="none"/>
              </w:rPr>
            </w:pPr>
          </w:p>
        </w:tc>
      </w:tr>
      <w:tr w14:paraId="7B2E7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67ED9C6E">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567DC5B4">
            <w:pPr>
              <w:spacing w:line="560" w:lineRule="exact"/>
              <w:rPr>
                <w:rFonts w:asciiTheme="minorEastAsia" w:hAnsiTheme="minorEastAsia" w:eastAsiaTheme="minorEastAsia"/>
                <w:color w:val="auto"/>
                <w:sz w:val="24"/>
                <w:highlight w:val="none"/>
              </w:rPr>
            </w:pPr>
          </w:p>
        </w:tc>
      </w:tr>
      <w:tr w14:paraId="3CAAB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38D83F5D">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4AA16F2E">
            <w:pPr>
              <w:spacing w:line="560" w:lineRule="exact"/>
              <w:rPr>
                <w:rFonts w:asciiTheme="minorEastAsia" w:hAnsiTheme="minorEastAsia" w:eastAsiaTheme="minorEastAsia"/>
                <w:color w:val="auto"/>
                <w:sz w:val="24"/>
                <w:highlight w:val="none"/>
              </w:rPr>
            </w:pPr>
          </w:p>
        </w:tc>
      </w:tr>
      <w:tr w14:paraId="4AEC5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61A3DE95">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1EEEF2E3">
            <w:pPr>
              <w:spacing w:line="560" w:lineRule="exact"/>
              <w:rPr>
                <w:rFonts w:asciiTheme="minorEastAsia" w:hAnsiTheme="minorEastAsia" w:eastAsiaTheme="minorEastAsia"/>
                <w:color w:val="auto"/>
                <w:sz w:val="24"/>
                <w:highlight w:val="none"/>
              </w:rPr>
            </w:pPr>
          </w:p>
        </w:tc>
      </w:tr>
    </w:tbl>
    <w:p w14:paraId="071ABF0D">
      <w:pPr>
        <w:rPr>
          <w:color w:val="auto"/>
          <w:highlight w:val="none"/>
        </w:rPr>
      </w:pPr>
    </w:p>
    <w:p w14:paraId="56288F01">
      <w:pPr>
        <w:rPr>
          <w:rFonts w:ascii="宋体" w:hAnsi="宋体" w:cs="宋体"/>
          <w:color w:val="auto"/>
          <w:szCs w:val="21"/>
          <w:highlight w:val="none"/>
        </w:rPr>
      </w:pPr>
    </w:p>
    <w:p w14:paraId="5ACE8A9C">
      <w:pPr>
        <w:rPr>
          <w:rFonts w:ascii="宋体" w:hAnsi="宋体" w:cs="宋体"/>
          <w:color w:val="auto"/>
          <w:szCs w:val="21"/>
          <w:highlight w:val="none"/>
        </w:rPr>
      </w:pPr>
    </w:p>
    <w:p w14:paraId="72D25375">
      <w:pPr>
        <w:rPr>
          <w:rFonts w:ascii="宋体" w:hAnsi="宋体" w:cs="宋体"/>
          <w:color w:val="auto"/>
          <w:szCs w:val="21"/>
          <w:highlight w:val="none"/>
        </w:rPr>
      </w:pPr>
    </w:p>
    <w:p w14:paraId="2CCE5B87">
      <w:pPr>
        <w:rPr>
          <w:rFonts w:ascii="宋体" w:hAnsi="宋体" w:cs="宋体"/>
          <w:color w:val="auto"/>
          <w:szCs w:val="21"/>
          <w:highlight w:val="none"/>
        </w:rPr>
      </w:pPr>
    </w:p>
    <w:p w14:paraId="432AC56E">
      <w:pPr>
        <w:rPr>
          <w:rFonts w:ascii="宋体" w:hAnsi="宋体" w:cs="宋体"/>
          <w:color w:val="auto"/>
          <w:szCs w:val="21"/>
          <w:highlight w:val="none"/>
        </w:rPr>
      </w:pPr>
    </w:p>
    <w:p w14:paraId="3F025228">
      <w:pPr>
        <w:rPr>
          <w:rFonts w:ascii="宋体" w:hAnsi="宋体" w:cs="宋体"/>
          <w:color w:val="auto"/>
          <w:szCs w:val="21"/>
          <w:highlight w:val="none"/>
        </w:rPr>
      </w:pPr>
    </w:p>
    <w:p w14:paraId="629E2056">
      <w:pPr>
        <w:rPr>
          <w:rFonts w:ascii="宋体" w:hAnsi="宋体" w:cs="宋体"/>
          <w:color w:val="auto"/>
          <w:szCs w:val="21"/>
          <w:highlight w:val="none"/>
        </w:rPr>
      </w:pPr>
    </w:p>
    <w:p w14:paraId="20F7911B">
      <w:pPr>
        <w:rPr>
          <w:rFonts w:ascii="宋体" w:hAnsi="宋体" w:cs="宋体"/>
          <w:color w:val="auto"/>
          <w:szCs w:val="21"/>
          <w:highlight w:val="none"/>
        </w:rPr>
      </w:pPr>
    </w:p>
    <w:p w14:paraId="5DB81FED">
      <w:pPr>
        <w:rPr>
          <w:rFonts w:ascii="宋体" w:hAnsi="宋体" w:cs="宋体"/>
          <w:color w:val="auto"/>
          <w:szCs w:val="21"/>
          <w:highlight w:val="none"/>
        </w:rPr>
      </w:pPr>
    </w:p>
    <w:p w14:paraId="20589DCB">
      <w:pPr>
        <w:rPr>
          <w:rFonts w:ascii="宋体" w:hAnsi="宋体" w:cs="宋体"/>
          <w:color w:val="auto"/>
          <w:szCs w:val="21"/>
          <w:highlight w:val="none"/>
        </w:rPr>
      </w:pPr>
    </w:p>
    <w:p w14:paraId="0C835D4E">
      <w:pPr>
        <w:tabs>
          <w:tab w:val="left" w:pos="3640"/>
        </w:tabs>
        <w:autoSpaceDE w:val="0"/>
        <w:autoSpaceDN w:val="0"/>
        <w:spacing w:line="480" w:lineRule="auto"/>
        <w:ind w:firstLine="420" w:firstLineChars="200"/>
        <w:rPr>
          <w:rFonts w:ascii="宋体" w:cs="宋体"/>
          <w:color w:val="auto"/>
          <w:highlight w:val="none"/>
        </w:rPr>
      </w:pPr>
      <w:r>
        <w:rPr>
          <w:rFonts w:ascii="宋体" w:cs="宋体"/>
          <w:color w:val="auto"/>
          <w:highlight w:val="none"/>
        </w:rPr>
        <w:br w:type="page"/>
      </w:r>
    </w:p>
    <w:p w14:paraId="44D608D4">
      <w:pPr>
        <w:pStyle w:val="2"/>
        <w:spacing w:before="62" w:beforeLines="20" w:after="62" w:afterLines="20" w:line="480" w:lineRule="exact"/>
        <w:ind w:firstLine="0" w:firstLineChars="0"/>
        <w:jc w:val="center"/>
        <w:rPr>
          <w:rFonts w:ascii="Arial" w:hAnsi="Arial"/>
          <w:color w:val="auto"/>
          <w:kern w:val="2"/>
          <w:sz w:val="36"/>
          <w:szCs w:val="36"/>
          <w:highlight w:val="none"/>
        </w:rPr>
      </w:pPr>
      <w:bookmarkStart w:id="239" w:name="_Toc8981"/>
      <w:bookmarkStart w:id="240" w:name="_Toc54941341"/>
      <w:bookmarkStart w:id="241" w:name="_Toc439316880"/>
      <w:bookmarkStart w:id="242" w:name="_Toc1812"/>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243" w:name="_Toc417656001"/>
      <w:r>
        <w:rPr>
          <w:rFonts w:hint="eastAsia" w:ascii="Arial" w:hAnsi="Arial"/>
          <w:color w:val="auto"/>
          <w:kern w:val="2"/>
          <w:sz w:val="36"/>
          <w:szCs w:val="36"/>
          <w:highlight w:val="none"/>
        </w:rPr>
        <w:t>响应文件格式</w:t>
      </w:r>
      <w:bookmarkEnd w:id="239"/>
      <w:bookmarkEnd w:id="240"/>
      <w:bookmarkEnd w:id="241"/>
      <w:bookmarkEnd w:id="242"/>
      <w:bookmarkEnd w:id="243"/>
    </w:p>
    <w:p w14:paraId="307DA790">
      <w:pPr>
        <w:spacing w:line="360" w:lineRule="auto"/>
        <w:jc w:val="center"/>
        <w:rPr>
          <w:rFonts w:ascii="仿宋" w:hAnsi="仿宋" w:eastAsia="仿宋"/>
          <w:b/>
          <w:color w:val="auto"/>
          <w:spacing w:val="20"/>
          <w:sz w:val="36"/>
          <w:szCs w:val="36"/>
          <w:highlight w:val="none"/>
          <w:u w:val="single"/>
        </w:rPr>
      </w:pPr>
    </w:p>
    <w:p w14:paraId="1AA2FE27">
      <w:pPr>
        <w:spacing w:line="360" w:lineRule="auto"/>
        <w:jc w:val="center"/>
        <w:rPr>
          <w:rFonts w:hint="default" w:ascii="仿宋" w:hAnsi="仿宋" w:eastAsia="仿宋"/>
          <w:b/>
          <w:color w:val="auto"/>
          <w:spacing w:val="20"/>
          <w:sz w:val="36"/>
          <w:szCs w:val="36"/>
          <w:highlight w:val="none"/>
          <w:u w:val="single"/>
          <w:lang w:val="en-US" w:eastAsia="zh-CN"/>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r>
        <w:rPr>
          <w:rFonts w:hint="eastAsia" w:ascii="仿宋" w:hAnsi="仿宋" w:eastAsia="仿宋"/>
          <w:b/>
          <w:color w:val="auto"/>
          <w:spacing w:val="20"/>
          <w:sz w:val="36"/>
          <w:szCs w:val="36"/>
          <w:highlight w:val="none"/>
          <w:lang w:val="en-US" w:eastAsia="zh-CN"/>
        </w:rPr>
        <w:t>第</w:t>
      </w:r>
      <w:bookmarkStart w:id="269" w:name="_GoBack"/>
      <w:bookmarkEnd w:id="269"/>
      <w:r>
        <w:rPr>
          <w:rFonts w:hint="eastAsia" w:ascii="仿宋" w:hAnsi="仿宋" w:eastAsia="仿宋"/>
          <w:b/>
          <w:color w:val="auto"/>
          <w:spacing w:val="20"/>
          <w:sz w:val="36"/>
          <w:szCs w:val="36"/>
          <w:highlight w:val="none"/>
          <w:u w:val="single"/>
          <w:lang w:val="en-US" w:eastAsia="zh-CN"/>
        </w:rPr>
        <w:t xml:space="preserve">   </w:t>
      </w:r>
      <w:r>
        <w:rPr>
          <w:rFonts w:hint="eastAsia" w:ascii="仿宋" w:hAnsi="仿宋" w:eastAsia="仿宋"/>
          <w:b/>
          <w:color w:val="auto"/>
          <w:spacing w:val="20"/>
          <w:sz w:val="36"/>
          <w:szCs w:val="36"/>
          <w:highlight w:val="none"/>
          <w:u w:val="none"/>
          <w:lang w:val="en-US" w:eastAsia="zh-CN"/>
        </w:rPr>
        <w:t>包</w:t>
      </w:r>
    </w:p>
    <w:p w14:paraId="5E985E25">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7C6A6BB2">
      <w:pPr>
        <w:spacing w:line="480" w:lineRule="auto"/>
        <w:jc w:val="center"/>
        <w:rPr>
          <w:rFonts w:ascii="宋体"/>
          <w:b/>
          <w:color w:val="auto"/>
          <w:sz w:val="72"/>
          <w:szCs w:val="72"/>
          <w:highlight w:val="none"/>
        </w:rPr>
      </w:pPr>
    </w:p>
    <w:p w14:paraId="6C50A777">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233793B8">
      <w:pPr>
        <w:spacing w:line="480" w:lineRule="auto"/>
        <w:jc w:val="center"/>
        <w:rPr>
          <w:rFonts w:ascii="宋体"/>
          <w:b/>
          <w:color w:val="auto"/>
          <w:sz w:val="72"/>
          <w:szCs w:val="72"/>
          <w:highlight w:val="none"/>
        </w:rPr>
      </w:pPr>
    </w:p>
    <w:p w14:paraId="3BC6855C">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74CB2CDA">
      <w:pPr>
        <w:spacing w:line="480" w:lineRule="auto"/>
        <w:jc w:val="center"/>
        <w:rPr>
          <w:rFonts w:ascii="宋体"/>
          <w:b/>
          <w:color w:val="auto"/>
          <w:sz w:val="72"/>
          <w:szCs w:val="72"/>
          <w:highlight w:val="none"/>
        </w:rPr>
      </w:pPr>
    </w:p>
    <w:p w14:paraId="36EC1EFC">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3B492110">
      <w:pPr>
        <w:pStyle w:val="74"/>
        <w:ind w:left="0" w:leftChars="0" w:firstLine="0" w:firstLineChars="0"/>
        <w:rPr>
          <w:rFonts w:ascii="宋体"/>
          <w:color w:val="auto"/>
          <w:sz w:val="24"/>
          <w:highlight w:val="none"/>
        </w:rPr>
      </w:pPr>
    </w:p>
    <w:p w14:paraId="249269F8">
      <w:pPr>
        <w:spacing w:line="360" w:lineRule="auto"/>
        <w:rPr>
          <w:rFonts w:ascii="宋体"/>
          <w:color w:val="auto"/>
          <w:sz w:val="24"/>
          <w:highlight w:val="none"/>
        </w:rPr>
      </w:pPr>
    </w:p>
    <w:p w14:paraId="745C544C">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0F903420">
      <w:pPr>
        <w:spacing w:line="360" w:lineRule="auto"/>
        <w:rPr>
          <w:rFonts w:ascii="仿宋_GB2312" w:eastAsia="仿宋_GB2312"/>
          <w:color w:val="auto"/>
          <w:sz w:val="30"/>
          <w:szCs w:val="30"/>
          <w:highlight w:val="none"/>
        </w:rPr>
      </w:pPr>
    </w:p>
    <w:p w14:paraId="778F427C">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5C5BD395">
      <w:pPr>
        <w:spacing w:line="480" w:lineRule="exact"/>
        <w:jc w:val="center"/>
        <w:rPr>
          <w:rFonts w:ascii="宋体" w:hAnsi="宋体"/>
          <w:b/>
          <w:color w:val="auto"/>
          <w:sz w:val="30"/>
          <w:szCs w:val="30"/>
          <w:highlight w:val="none"/>
        </w:rPr>
      </w:pPr>
    </w:p>
    <w:p w14:paraId="38AA1C6B">
      <w:pPr>
        <w:spacing w:line="480" w:lineRule="exact"/>
        <w:rPr>
          <w:rFonts w:ascii="黑体" w:eastAsia="黑体"/>
          <w:b/>
          <w:bCs/>
          <w:color w:val="auto"/>
          <w:szCs w:val="21"/>
          <w:highlight w:val="none"/>
        </w:rPr>
      </w:pPr>
    </w:p>
    <w:p w14:paraId="2F3CAE95">
      <w:pPr>
        <w:jc w:val="center"/>
        <w:rPr>
          <w:rFonts w:hint="eastAsia" w:ascii="宋体" w:hAnsi="宋体" w:cs="宋体"/>
          <w:b/>
          <w:color w:val="auto"/>
          <w:sz w:val="30"/>
          <w:szCs w:val="30"/>
          <w:highlight w:val="none"/>
        </w:rPr>
      </w:pPr>
    </w:p>
    <w:p w14:paraId="4A90EF7E">
      <w:pPr>
        <w:jc w:val="center"/>
        <w:rPr>
          <w:rFonts w:hint="eastAsia" w:ascii="宋体" w:hAnsi="宋体" w:cs="宋体"/>
          <w:b/>
          <w:color w:val="auto"/>
          <w:sz w:val="30"/>
          <w:szCs w:val="30"/>
          <w:highlight w:val="none"/>
        </w:rPr>
      </w:pPr>
    </w:p>
    <w:p w14:paraId="22BBF916">
      <w:pPr>
        <w:jc w:val="center"/>
        <w:rPr>
          <w:rFonts w:ascii="宋体" w:cs="宋体"/>
          <w:b/>
          <w:color w:val="auto"/>
          <w:sz w:val="30"/>
          <w:szCs w:val="30"/>
          <w:highlight w:val="none"/>
        </w:rPr>
      </w:pPr>
      <w:r>
        <w:rPr>
          <w:rFonts w:hint="eastAsia" w:ascii="宋体" w:hAnsi="宋体" w:cs="宋体"/>
          <w:b/>
          <w:color w:val="auto"/>
          <w:sz w:val="30"/>
          <w:szCs w:val="30"/>
          <w:highlight w:val="none"/>
        </w:rPr>
        <w:t>目</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录</w:t>
      </w:r>
    </w:p>
    <w:p w14:paraId="50A98428">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磋商响应函</w:t>
      </w:r>
    </w:p>
    <w:p w14:paraId="6AE1C999">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报价表</w:t>
      </w:r>
    </w:p>
    <w:p w14:paraId="07117C0F">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响应表</w:t>
      </w:r>
    </w:p>
    <w:p w14:paraId="4DD6C869">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最后报价表</w:t>
      </w:r>
    </w:p>
    <w:p w14:paraId="68EBD5D0">
      <w:pPr>
        <w:numPr>
          <w:ilvl w:val="0"/>
          <w:numId w:val="8"/>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及技术方案</w:t>
      </w:r>
    </w:p>
    <w:p w14:paraId="184A9600">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诚信响应承诺书</w:t>
      </w:r>
    </w:p>
    <w:p w14:paraId="4917E1E2">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中小企业声明函</w:t>
      </w:r>
    </w:p>
    <w:p w14:paraId="59EF7A1D">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残疾人福利性单位声明函</w:t>
      </w:r>
    </w:p>
    <w:p w14:paraId="597C3EB2">
      <w:pPr>
        <w:numPr>
          <w:ilvl w:val="0"/>
          <w:numId w:val="8"/>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供应商声明函</w:t>
      </w:r>
    </w:p>
    <w:p w14:paraId="672C9854">
      <w:pPr>
        <w:numPr>
          <w:ilvl w:val="0"/>
          <w:numId w:val="8"/>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联合体协议</w:t>
      </w:r>
    </w:p>
    <w:p w14:paraId="2ED2FC29">
      <w:pPr>
        <w:numPr>
          <w:ilvl w:val="0"/>
          <w:numId w:val="8"/>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证明材料</w:t>
      </w:r>
    </w:p>
    <w:p w14:paraId="0AFC05ED">
      <w:pPr>
        <w:pStyle w:val="74"/>
        <w:rPr>
          <w:rFonts w:hint="default"/>
          <w:color w:val="auto"/>
          <w:highlight w:val="none"/>
          <w:lang w:val="en-US" w:eastAsia="zh-CN"/>
        </w:rPr>
      </w:pPr>
    </w:p>
    <w:p w14:paraId="6E009ABB">
      <w:pPr>
        <w:spacing w:line="480" w:lineRule="auto"/>
        <w:ind w:firstLine="480" w:firstLineChars="200"/>
        <w:rPr>
          <w:rFonts w:ascii="宋体" w:hAnsi="宋体" w:cs="宋体"/>
          <w:color w:val="auto"/>
          <w:sz w:val="24"/>
          <w:highlight w:val="none"/>
        </w:rPr>
      </w:pPr>
    </w:p>
    <w:p w14:paraId="7E50C37E">
      <w:pPr>
        <w:spacing w:line="480" w:lineRule="auto"/>
        <w:ind w:firstLine="480" w:firstLineChars="200"/>
        <w:rPr>
          <w:rFonts w:ascii="宋体" w:cs="宋体"/>
          <w:color w:val="auto"/>
          <w:sz w:val="24"/>
          <w:highlight w:val="none"/>
        </w:rPr>
      </w:pPr>
    </w:p>
    <w:p w14:paraId="191E44AD">
      <w:pPr>
        <w:spacing w:line="360" w:lineRule="auto"/>
        <w:ind w:firstLine="480" w:firstLineChars="200"/>
        <w:rPr>
          <w:rFonts w:ascii="宋体" w:cs="宋体"/>
          <w:color w:val="auto"/>
          <w:sz w:val="24"/>
          <w:highlight w:val="none"/>
        </w:rPr>
      </w:pPr>
    </w:p>
    <w:p w14:paraId="2235C387">
      <w:pPr>
        <w:widowControl/>
        <w:jc w:val="left"/>
        <w:rPr>
          <w:rFonts w:ascii="宋体" w:cs="宋体"/>
          <w:color w:val="auto"/>
          <w:sz w:val="24"/>
          <w:highlight w:val="none"/>
        </w:rPr>
      </w:pPr>
      <w:r>
        <w:rPr>
          <w:rFonts w:ascii="宋体" w:cs="宋体"/>
          <w:color w:val="auto"/>
          <w:sz w:val="24"/>
          <w:highlight w:val="none"/>
        </w:rPr>
        <w:br w:type="page"/>
      </w:r>
    </w:p>
    <w:p w14:paraId="1EB0C490">
      <w:pPr>
        <w:pStyle w:val="7"/>
        <w:jc w:val="center"/>
        <w:rPr>
          <w:rFonts w:cs="宋体"/>
          <w:color w:val="auto"/>
          <w:sz w:val="28"/>
          <w:szCs w:val="28"/>
          <w:highlight w:val="none"/>
        </w:rPr>
      </w:pPr>
      <w:bookmarkStart w:id="244" w:name="_Toc54941342"/>
      <w:bookmarkStart w:id="245" w:name="_Toc476584433"/>
      <w:r>
        <w:rPr>
          <w:rFonts w:hint="eastAsia" w:cs="宋体"/>
          <w:color w:val="auto"/>
          <w:sz w:val="28"/>
          <w:szCs w:val="28"/>
          <w:highlight w:val="none"/>
        </w:rPr>
        <w:t>一、磋商响应函</w:t>
      </w:r>
      <w:bookmarkEnd w:id="244"/>
      <w:bookmarkEnd w:id="245"/>
    </w:p>
    <w:p w14:paraId="5EF370E5">
      <w:pPr>
        <w:pStyle w:val="32"/>
        <w:spacing w:line="360" w:lineRule="auto"/>
        <w:ind w:left="0" w:leftChars="0" w:firstLine="0" w:firstLineChars="0"/>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（采购人名称）</w:t>
      </w:r>
    </w:p>
    <w:p w14:paraId="10C71337">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246" w:name="_Hlk44287576"/>
      <w:r>
        <w:rPr>
          <w:rFonts w:hint="eastAsia" w:ascii="宋体" w:hAnsi="宋体" w:eastAsia="宋体"/>
          <w:color w:val="auto"/>
          <w:sz w:val="24"/>
          <w:highlight w:val="none"/>
        </w:rPr>
        <w:t>竞争性</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公告</w:t>
      </w:r>
      <w:bookmarkEnd w:id="246"/>
      <w:r>
        <w:rPr>
          <w:rFonts w:hint="eastAsia" w:ascii="宋体" w:hAnsi="宋体" w:eastAsia="宋体"/>
          <w:color w:val="auto"/>
          <w:sz w:val="24"/>
          <w:highlight w:val="none"/>
          <w:lang w:eastAsia="zh-CN"/>
        </w:rPr>
        <w:t>（或磋商</w:t>
      </w:r>
      <w:r>
        <w:rPr>
          <w:rFonts w:hint="eastAsia" w:ascii="宋体" w:hAnsi="宋体" w:eastAsia="宋体"/>
          <w:color w:val="auto"/>
          <w:sz w:val="24"/>
          <w:highlight w:val="none"/>
        </w:rPr>
        <w:t>邀请</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，我方兹宣布同意如下：</w:t>
      </w:r>
    </w:p>
    <w:p w14:paraId="1FBBC79A">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文件规定缴纳履约保证金和成交服务费。按本次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文件规定及最后报价承诺供货及安装。</w:t>
      </w:r>
    </w:p>
    <w:p w14:paraId="39E26385">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2.我方根据本次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要求的日期内完成</w:t>
      </w:r>
      <w:r>
        <w:rPr>
          <w:rFonts w:hint="eastAsia" w:ascii="宋体" w:hAnsi="宋体"/>
          <w:color w:val="auto"/>
          <w:sz w:val="24"/>
          <w:highlight w:val="none"/>
          <w:lang w:val="en-US" w:eastAsia="zh-CN"/>
        </w:rPr>
        <w:t>项目的交货及安装</w:t>
      </w:r>
      <w:r>
        <w:rPr>
          <w:rFonts w:hint="eastAsia" w:ascii="宋体" w:hAnsi="宋体" w:eastAsia="宋体"/>
          <w:color w:val="auto"/>
          <w:sz w:val="24"/>
          <w:highlight w:val="none"/>
        </w:rPr>
        <w:t>，并通过</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验收。</w:t>
      </w:r>
    </w:p>
    <w:p w14:paraId="33D8C5C3">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文件，包括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文件附件、参考资料、</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文件，并对</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文件各项条款、规定及要求均无异议。</w:t>
      </w:r>
    </w:p>
    <w:p w14:paraId="5D5F9052">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文件，并在供应商须知规定的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有效期之前均具有约束力。</w:t>
      </w:r>
    </w:p>
    <w:p w14:paraId="462CA2B1">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规定时间内向贵方提供与其</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有关的任何证据或补充资料，否则，我方的响应文件可被贵方拒绝。</w:t>
      </w:r>
    </w:p>
    <w:p w14:paraId="770483C8">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w:t>
      </w:r>
    </w:p>
    <w:p w14:paraId="6B97BB70">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5A50E459">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6D833983">
      <w:pPr>
        <w:spacing w:line="360" w:lineRule="auto"/>
        <w:ind w:firstLine="480" w:firstLineChars="200"/>
        <w:rPr>
          <w:rFonts w:ascii="宋体" w:hAnsi="宋体" w:eastAsia="宋体"/>
          <w:color w:val="auto"/>
          <w:sz w:val="24"/>
          <w:highlight w:val="none"/>
        </w:rPr>
      </w:pPr>
    </w:p>
    <w:p w14:paraId="3099FF7F">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3875A9FC">
      <w:pPr>
        <w:pStyle w:val="29"/>
        <w:tabs>
          <w:tab w:val="left" w:pos="5580"/>
        </w:tabs>
        <w:spacing w:line="480" w:lineRule="auto"/>
        <w:ind w:firstLine="3600" w:firstLineChars="1500"/>
        <w:rPr>
          <w:rFonts w:hint="eastAsia" w:hAnsi="宋体" w:cs="宋体"/>
          <w:color w:val="auto"/>
          <w:highlight w:val="none"/>
        </w:rPr>
        <w:sectPr>
          <w:footerReference r:id="rId8"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29637B7">
      <w:pPr>
        <w:pStyle w:val="7"/>
        <w:numPr>
          <w:ilvl w:val="0"/>
          <w:numId w:val="9"/>
        </w:numPr>
        <w:jc w:val="center"/>
        <w:rPr>
          <w:rFonts w:cs="宋体"/>
          <w:color w:val="auto"/>
          <w:sz w:val="28"/>
          <w:szCs w:val="28"/>
          <w:highlight w:val="none"/>
        </w:rPr>
      </w:pPr>
      <w:bookmarkStart w:id="247" w:name="_Toc28034"/>
      <w:bookmarkStart w:id="248" w:name="_Toc54941343"/>
      <w:bookmarkStart w:id="249" w:name="_Toc476584434"/>
      <w:bookmarkStart w:id="250" w:name="_Toc27341"/>
      <w:bookmarkStart w:id="251" w:name="_Toc388283751"/>
      <w:r>
        <w:rPr>
          <w:rFonts w:hint="eastAsia" w:cs="宋体"/>
          <w:color w:val="auto"/>
          <w:sz w:val="28"/>
          <w:szCs w:val="28"/>
          <w:highlight w:val="none"/>
        </w:rPr>
        <w:t>报价表</w:t>
      </w:r>
      <w:bookmarkEnd w:id="247"/>
      <w:bookmarkEnd w:id="248"/>
      <w:bookmarkEnd w:id="249"/>
    </w:p>
    <w:p w14:paraId="5E81718E">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096AA8B7">
      <w:pPr>
        <w:snapToGrid w:val="0"/>
        <w:spacing w:line="360" w:lineRule="auto"/>
        <w:jc w:val="left"/>
        <w:rPr>
          <w:rFonts w:hint="eastAsia" w:ascii="宋体" w:hAnsi="宋体" w:eastAsia="宋体"/>
          <w:b/>
          <w:color w:val="auto"/>
          <w:sz w:val="24"/>
          <w:szCs w:val="28"/>
          <w:highlight w:val="none"/>
        </w:rPr>
      </w:pPr>
    </w:p>
    <w:p w14:paraId="039B55C9">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33A13993">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2B24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07CC92A4">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1717621E">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6D5A6A54">
            <w:pPr>
              <w:snapToGrid w:val="0"/>
              <w:spacing w:line="360" w:lineRule="auto"/>
              <w:jc w:val="both"/>
              <w:rPr>
                <w:rFonts w:hint="eastAsia" w:ascii="宋体" w:hAnsi="宋体" w:eastAsia="宋体"/>
                <w:b/>
                <w:color w:val="auto"/>
                <w:sz w:val="28"/>
                <w:szCs w:val="28"/>
                <w:highlight w:val="none"/>
                <w:lang w:eastAsia="zh-CN"/>
              </w:rPr>
            </w:pPr>
            <w:r>
              <w:rPr>
                <w:rFonts w:hint="eastAsia" w:ascii="宋体" w:hAnsi="宋体" w:eastAsia="宋体" w:cs="宋体"/>
                <w:bCs/>
                <w:color w:val="auto"/>
                <w:sz w:val="28"/>
                <w:szCs w:val="28"/>
                <w:highlight w:val="none"/>
              </w:rPr>
              <w:t>小写：</w:t>
            </w:r>
            <w:r>
              <w:rPr>
                <w:rFonts w:hint="eastAsia" w:ascii="宋体" w:hAnsi="宋体" w:eastAsia="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w:t>
            </w:r>
          </w:p>
        </w:tc>
      </w:tr>
      <w:tr w14:paraId="1051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4F3FF711">
            <w:pPr>
              <w:spacing w:line="360" w:lineRule="auto"/>
              <w:jc w:val="center"/>
              <w:rPr>
                <w:rFonts w:ascii="宋体" w:hAnsi="宋体" w:eastAsia="宋体"/>
                <w:b/>
                <w:color w:val="auto"/>
                <w:sz w:val="24"/>
                <w:highlight w:val="none"/>
              </w:rPr>
            </w:pPr>
          </w:p>
        </w:tc>
        <w:tc>
          <w:tcPr>
            <w:tcW w:w="3556" w:type="pct"/>
            <w:vAlign w:val="center"/>
          </w:tcPr>
          <w:p w14:paraId="16FD6982">
            <w:pPr>
              <w:snapToGrid w:val="0"/>
              <w:spacing w:line="360" w:lineRule="auto"/>
              <w:jc w:val="both"/>
              <w:rPr>
                <w:rFonts w:ascii="宋体" w:hAnsi="宋体" w:eastAsia="宋体"/>
                <w:b/>
                <w:color w:val="auto"/>
                <w:sz w:val="28"/>
                <w:szCs w:val="28"/>
                <w:highlight w:val="none"/>
              </w:rPr>
            </w:pPr>
            <w:r>
              <w:rPr>
                <w:rFonts w:hint="eastAsia" w:ascii="宋体" w:hAnsi="宋体" w:eastAsia="宋体" w:cs="宋体"/>
                <w:bCs/>
                <w:color w:val="auto"/>
                <w:sz w:val="28"/>
                <w:szCs w:val="28"/>
                <w:highlight w:val="none"/>
              </w:rPr>
              <w:t>大写：</w:t>
            </w:r>
            <w:r>
              <w:rPr>
                <w:rFonts w:hint="eastAsia" w:ascii="宋体" w:hAnsi="宋体" w:cs="宋体"/>
                <w:bCs/>
                <w:color w:val="auto"/>
                <w:sz w:val="28"/>
                <w:szCs w:val="28"/>
                <w:highlight w:val="none"/>
                <w:u w:val="single"/>
                <w:lang w:val="en-US" w:eastAsia="zh-CN"/>
              </w:rPr>
              <w:t>百分之</w:t>
            </w:r>
            <w:r>
              <w:rPr>
                <w:rFonts w:hint="eastAsia" w:ascii="宋体" w:hAnsi="宋体" w:eastAsia="宋体" w:cs="宋体"/>
                <w:bCs/>
                <w:color w:val="auto"/>
                <w:sz w:val="28"/>
                <w:szCs w:val="28"/>
                <w:highlight w:val="none"/>
                <w:u w:val="single"/>
              </w:rPr>
              <w:t xml:space="preserve">        </w:t>
            </w:r>
          </w:p>
        </w:tc>
      </w:tr>
      <w:tr w14:paraId="564E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0C4EA042">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41ED8E1E">
            <w:pPr>
              <w:spacing w:line="360" w:lineRule="auto"/>
              <w:rPr>
                <w:rFonts w:ascii="宋体" w:hAnsi="宋体" w:eastAsia="宋体"/>
                <w:b/>
                <w:color w:val="auto"/>
                <w:sz w:val="24"/>
                <w:highlight w:val="none"/>
              </w:rPr>
            </w:pPr>
          </w:p>
        </w:tc>
      </w:tr>
    </w:tbl>
    <w:p w14:paraId="2374DE57">
      <w:pPr>
        <w:spacing w:line="440" w:lineRule="exact"/>
        <w:ind w:firstLine="4800" w:firstLineChars="2000"/>
        <w:rPr>
          <w:rFonts w:hint="eastAsia" w:ascii="宋体" w:hAnsi="宋体" w:eastAsia="宋体"/>
          <w:color w:val="auto"/>
          <w:sz w:val="24"/>
          <w:szCs w:val="24"/>
          <w:highlight w:val="none"/>
        </w:rPr>
      </w:pPr>
    </w:p>
    <w:p w14:paraId="464DEDB3">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color w:val="auto"/>
          <w:sz w:val="24"/>
          <w:szCs w:val="24"/>
          <w:highlight w:val="none"/>
          <w:lang w:val="en-US" w:eastAsia="zh-CN"/>
        </w:rPr>
        <w:t>公</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3A6AD6A4">
      <w:pPr>
        <w:spacing w:line="440" w:lineRule="exact"/>
        <w:ind w:firstLine="4800" w:firstLineChars="2000"/>
        <w:rPr>
          <w:rFonts w:hint="eastAsia" w:ascii="宋体" w:hAnsi="宋体" w:eastAsia="宋体"/>
          <w:color w:val="auto"/>
          <w:sz w:val="24"/>
          <w:szCs w:val="24"/>
          <w:highlight w:val="none"/>
        </w:rPr>
      </w:pPr>
    </w:p>
    <w:p w14:paraId="11569B2F">
      <w:pPr>
        <w:spacing w:line="440" w:lineRule="exact"/>
        <w:ind w:firstLine="4800" w:firstLineChars="2000"/>
        <w:rPr>
          <w:rFonts w:hint="eastAsia" w:ascii="宋体" w:hAnsi="宋体" w:eastAsia="宋体"/>
          <w:color w:val="auto"/>
          <w:sz w:val="24"/>
          <w:szCs w:val="24"/>
          <w:highlight w:val="none"/>
          <w:u w:val="single"/>
        </w:rPr>
        <w:sectPr>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14:paraId="7EFE7705">
      <w:pPr>
        <w:rPr>
          <w:color w:val="auto"/>
          <w:highlight w:val="none"/>
        </w:rPr>
      </w:pP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分项报价明细表</w:t>
      </w:r>
      <w:r>
        <w:rPr>
          <w:rFonts w:hint="eastAsia" w:hAnsi="宋体" w:cs="宋体"/>
          <w:color w:val="auto"/>
          <w:sz w:val="28"/>
          <w:szCs w:val="28"/>
          <w:highlight w:val="none"/>
        </w:rPr>
        <w:t>：</w:t>
      </w:r>
    </w:p>
    <w:tbl>
      <w:tblPr>
        <w:tblStyle w:val="60"/>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75"/>
        <w:gridCol w:w="2505"/>
        <w:gridCol w:w="795"/>
        <w:gridCol w:w="675"/>
        <w:gridCol w:w="1107"/>
        <w:gridCol w:w="1228"/>
      </w:tblGrid>
      <w:tr w14:paraId="0DF2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5" w:type="dxa"/>
            <w:vAlign w:val="center"/>
          </w:tcPr>
          <w:p w14:paraId="7F154D9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75" w:type="dxa"/>
            <w:vAlign w:val="center"/>
          </w:tcPr>
          <w:p w14:paraId="730AB25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2505" w:type="dxa"/>
            <w:vAlign w:val="center"/>
          </w:tcPr>
          <w:p w14:paraId="091571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生产厂家、品牌、型号</w:t>
            </w:r>
          </w:p>
        </w:tc>
        <w:tc>
          <w:tcPr>
            <w:tcW w:w="795" w:type="dxa"/>
            <w:vAlign w:val="center"/>
          </w:tcPr>
          <w:p w14:paraId="7332BA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75" w:type="dxa"/>
            <w:vAlign w:val="center"/>
          </w:tcPr>
          <w:p w14:paraId="044A07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07" w:type="dxa"/>
            <w:vAlign w:val="center"/>
          </w:tcPr>
          <w:p w14:paraId="3CC5EE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228" w:type="dxa"/>
            <w:vAlign w:val="center"/>
          </w:tcPr>
          <w:p w14:paraId="114DEB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合价（元）</w:t>
            </w:r>
          </w:p>
        </w:tc>
      </w:tr>
      <w:tr w14:paraId="0066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66E63B04">
            <w:pPr>
              <w:spacing w:line="360" w:lineRule="auto"/>
              <w:jc w:val="center"/>
              <w:rPr>
                <w:rFonts w:ascii="宋体" w:hAnsi="宋体" w:cs="宋体"/>
                <w:color w:val="auto"/>
                <w:spacing w:val="-4"/>
                <w:szCs w:val="21"/>
                <w:highlight w:val="none"/>
              </w:rPr>
            </w:pPr>
          </w:p>
        </w:tc>
        <w:tc>
          <w:tcPr>
            <w:tcW w:w="1275" w:type="dxa"/>
            <w:vAlign w:val="center"/>
          </w:tcPr>
          <w:p w14:paraId="29750F04">
            <w:pPr>
              <w:spacing w:line="360" w:lineRule="auto"/>
              <w:jc w:val="center"/>
              <w:rPr>
                <w:rFonts w:ascii="宋体" w:hAnsi="宋体" w:cs="宋体"/>
                <w:color w:val="auto"/>
                <w:szCs w:val="21"/>
                <w:highlight w:val="none"/>
              </w:rPr>
            </w:pPr>
          </w:p>
        </w:tc>
        <w:tc>
          <w:tcPr>
            <w:tcW w:w="2505" w:type="dxa"/>
            <w:vAlign w:val="center"/>
          </w:tcPr>
          <w:p w14:paraId="7C0965EA">
            <w:pPr>
              <w:spacing w:line="360" w:lineRule="auto"/>
              <w:jc w:val="center"/>
              <w:rPr>
                <w:rFonts w:ascii="宋体" w:hAnsi="宋体" w:cs="宋体"/>
                <w:color w:val="auto"/>
                <w:szCs w:val="21"/>
                <w:highlight w:val="none"/>
              </w:rPr>
            </w:pPr>
          </w:p>
        </w:tc>
        <w:tc>
          <w:tcPr>
            <w:tcW w:w="795" w:type="dxa"/>
            <w:vAlign w:val="center"/>
          </w:tcPr>
          <w:p w14:paraId="162C9C98">
            <w:pPr>
              <w:spacing w:line="360" w:lineRule="auto"/>
              <w:jc w:val="center"/>
              <w:rPr>
                <w:rFonts w:ascii="宋体" w:hAnsi="宋体" w:cs="宋体"/>
                <w:color w:val="auto"/>
                <w:szCs w:val="21"/>
                <w:highlight w:val="none"/>
              </w:rPr>
            </w:pPr>
          </w:p>
        </w:tc>
        <w:tc>
          <w:tcPr>
            <w:tcW w:w="675" w:type="dxa"/>
            <w:vAlign w:val="center"/>
          </w:tcPr>
          <w:p w14:paraId="3EFD4110">
            <w:pPr>
              <w:spacing w:line="360" w:lineRule="auto"/>
              <w:jc w:val="center"/>
              <w:rPr>
                <w:rFonts w:ascii="宋体" w:hAnsi="宋体" w:cs="宋体"/>
                <w:color w:val="auto"/>
                <w:szCs w:val="21"/>
                <w:highlight w:val="none"/>
              </w:rPr>
            </w:pPr>
          </w:p>
        </w:tc>
        <w:tc>
          <w:tcPr>
            <w:tcW w:w="1107" w:type="dxa"/>
            <w:vAlign w:val="center"/>
          </w:tcPr>
          <w:p w14:paraId="587753C6">
            <w:pPr>
              <w:spacing w:line="360" w:lineRule="auto"/>
              <w:jc w:val="center"/>
              <w:rPr>
                <w:rFonts w:ascii="宋体" w:hAnsi="宋体" w:cs="宋体"/>
                <w:color w:val="auto"/>
                <w:szCs w:val="21"/>
                <w:highlight w:val="none"/>
              </w:rPr>
            </w:pPr>
          </w:p>
        </w:tc>
        <w:tc>
          <w:tcPr>
            <w:tcW w:w="1228" w:type="dxa"/>
            <w:vAlign w:val="center"/>
          </w:tcPr>
          <w:p w14:paraId="03FC01E6">
            <w:pPr>
              <w:spacing w:line="360" w:lineRule="auto"/>
              <w:jc w:val="center"/>
              <w:rPr>
                <w:rFonts w:ascii="宋体" w:hAnsi="宋体" w:cs="宋体"/>
                <w:color w:val="auto"/>
                <w:szCs w:val="21"/>
                <w:highlight w:val="none"/>
              </w:rPr>
            </w:pPr>
          </w:p>
        </w:tc>
      </w:tr>
      <w:tr w14:paraId="541D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1CD37CB">
            <w:pPr>
              <w:spacing w:line="360" w:lineRule="auto"/>
              <w:jc w:val="center"/>
              <w:rPr>
                <w:rFonts w:ascii="宋体" w:hAnsi="宋体" w:cs="宋体"/>
                <w:color w:val="auto"/>
                <w:spacing w:val="-4"/>
                <w:szCs w:val="21"/>
                <w:highlight w:val="none"/>
              </w:rPr>
            </w:pPr>
          </w:p>
        </w:tc>
        <w:tc>
          <w:tcPr>
            <w:tcW w:w="1275" w:type="dxa"/>
            <w:vAlign w:val="center"/>
          </w:tcPr>
          <w:p w14:paraId="37F3A95A">
            <w:pPr>
              <w:spacing w:line="360" w:lineRule="auto"/>
              <w:jc w:val="center"/>
              <w:rPr>
                <w:rFonts w:ascii="宋体" w:hAnsi="宋体" w:cs="宋体"/>
                <w:color w:val="auto"/>
                <w:szCs w:val="21"/>
                <w:highlight w:val="none"/>
              </w:rPr>
            </w:pPr>
          </w:p>
        </w:tc>
        <w:tc>
          <w:tcPr>
            <w:tcW w:w="2505" w:type="dxa"/>
            <w:vAlign w:val="center"/>
          </w:tcPr>
          <w:p w14:paraId="6E365043">
            <w:pPr>
              <w:spacing w:line="360" w:lineRule="auto"/>
              <w:jc w:val="center"/>
              <w:rPr>
                <w:rFonts w:ascii="宋体" w:hAnsi="宋体" w:cs="宋体"/>
                <w:color w:val="auto"/>
                <w:szCs w:val="21"/>
                <w:highlight w:val="none"/>
              </w:rPr>
            </w:pPr>
          </w:p>
        </w:tc>
        <w:tc>
          <w:tcPr>
            <w:tcW w:w="795" w:type="dxa"/>
            <w:vAlign w:val="center"/>
          </w:tcPr>
          <w:p w14:paraId="739847AF">
            <w:pPr>
              <w:spacing w:line="360" w:lineRule="auto"/>
              <w:jc w:val="center"/>
              <w:rPr>
                <w:rFonts w:ascii="宋体" w:hAnsi="宋体" w:cs="宋体"/>
                <w:color w:val="auto"/>
                <w:szCs w:val="21"/>
                <w:highlight w:val="none"/>
              </w:rPr>
            </w:pPr>
          </w:p>
        </w:tc>
        <w:tc>
          <w:tcPr>
            <w:tcW w:w="675" w:type="dxa"/>
            <w:vAlign w:val="center"/>
          </w:tcPr>
          <w:p w14:paraId="56E7748D">
            <w:pPr>
              <w:spacing w:line="360" w:lineRule="auto"/>
              <w:jc w:val="center"/>
              <w:rPr>
                <w:rFonts w:ascii="宋体" w:hAnsi="宋体" w:cs="宋体"/>
                <w:color w:val="auto"/>
                <w:szCs w:val="21"/>
                <w:highlight w:val="none"/>
              </w:rPr>
            </w:pPr>
          </w:p>
        </w:tc>
        <w:tc>
          <w:tcPr>
            <w:tcW w:w="1107" w:type="dxa"/>
            <w:vAlign w:val="center"/>
          </w:tcPr>
          <w:p w14:paraId="0CA478FF">
            <w:pPr>
              <w:spacing w:line="360" w:lineRule="auto"/>
              <w:jc w:val="center"/>
              <w:rPr>
                <w:rFonts w:ascii="宋体" w:hAnsi="宋体" w:cs="宋体"/>
                <w:color w:val="auto"/>
                <w:szCs w:val="21"/>
                <w:highlight w:val="none"/>
              </w:rPr>
            </w:pPr>
          </w:p>
        </w:tc>
        <w:tc>
          <w:tcPr>
            <w:tcW w:w="1228" w:type="dxa"/>
            <w:vAlign w:val="center"/>
          </w:tcPr>
          <w:p w14:paraId="1EC254FB">
            <w:pPr>
              <w:spacing w:line="360" w:lineRule="auto"/>
              <w:jc w:val="center"/>
              <w:rPr>
                <w:rFonts w:ascii="宋体" w:hAnsi="宋体" w:cs="宋体"/>
                <w:color w:val="auto"/>
                <w:szCs w:val="21"/>
                <w:highlight w:val="none"/>
              </w:rPr>
            </w:pPr>
          </w:p>
        </w:tc>
      </w:tr>
      <w:tr w14:paraId="2A27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293D1C14">
            <w:pPr>
              <w:spacing w:line="360" w:lineRule="auto"/>
              <w:jc w:val="center"/>
              <w:rPr>
                <w:rFonts w:ascii="宋体" w:hAnsi="宋体" w:cs="宋体"/>
                <w:color w:val="auto"/>
                <w:spacing w:val="-4"/>
                <w:szCs w:val="21"/>
                <w:highlight w:val="none"/>
              </w:rPr>
            </w:pPr>
          </w:p>
        </w:tc>
        <w:tc>
          <w:tcPr>
            <w:tcW w:w="1275" w:type="dxa"/>
            <w:vAlign w:val="center"/>
          </w:tcPr>
          <w:p w14:paraId="5ECE0AB7">
            <w:pPr>
              <w:spacing w:line="360" w:lineRule="auto"/>
              <w:jc w:val="center"/>
              <w:rPr>
                <w:rFonts w:ascii="宋体" w:hAnsi="宋体" w:cs="宋体"/>
                <w:color w:val="auto"/>
                <w:szCs w:val="21"/>
                <w:highlight w:val="none"/>
              </w:rPr>
            </w:pPr>
          </w:p>
        </w:tc>
        <w:tc>
          <w:tcPr>
            <w:tcW w:w="2505" w:type="dxa"/>
            <w:vAlign w:val="center"/>
          </w:tcPr>
          <w:p w14:paraId="3ADDB51B">
            <w:pPr>
              <w:spacing w:line="360" w:lineRule="auto"/>
              <w:jc w:val="center"/>
              <w:rPr>
                <w:rFonts w:ascii="宋体" w:hAnsi="宋体" w:cs="宋体"/>
                <w:color w:val="auto"/>
                <w:szCs w:val="21"/>
                <w:highlight w:val="none"/>
              </w:rPr>
            </w:pPr>
          </w:p>
        </w:tc>
        <w:tc>
          <w:tcPr>
            <w:tcW w:w="795" w:type="dxa"/>
            <w:vAlign w:val="center"/>
          </w:tcPr>
          <w:p w14:paraId="3CFD56D4">
            <w:pPr>
              <w:spacing w:line="360" w:lineRule="auto"/>
              <w:jc w:val="center"/>
              <w:rPr>
                <w:rFonts w:ascii="宋体" w:hAnsi="宋体" w:cs="宋体"/>
                <w:color w:val="auto"/>
                <w:szCs w:val="21"/>
                <w:highlight w:val="none"/>
              </w:rPr>
            </w:pPr>
          </w:p>
        </w:tc>
        <w:tc>
          <w:tcPr>
            <w:tcW w:w="675" w:type="dxa"/>
            <w:vAlign w:val="center"/>
          </w:tcPr>
          <w:p w14:paraId="3D2A1B53">
            <w:pPr>
              <w:spacing w:line="360" w:lineRule="auto"/>
              <w:jc w:val="center"/>
              <w:rPr>
                <w:rFonts w:ascii="宋体" w:hAnsi="宋体" w:cs="宋体"/>
                <w:color w:val="auto"/>
                <w:szCs w:val="21"/>
                <w:highlight w:val="none"/>
              </w:rPr>
            </w:pPr>
          </w:p>
        </w:tc>
        <w:tc>
          <w:tcPr>
            <w:tcW w:w="1107" w:type="dxa"/>
            <w:vAlign w:val="center"/>
          </w:tcPr>
          <w:p w14:paraId="42FA7E1E">
            <w:pPr>
              <w:spacing w:line="360" w:lineRule="auto"/>
              <w:jc w:val="center"/>
              <w:rPr>
                <w:rFonts w:ascii="宋体" w:hAnsi="宋体" w:cs="宋体"/>
                <w:color w:val="auto"/>
                <w:szCs w:val="21"/>
                <w:highlight w:val="none"/>
              </w:rPr>
            </w:pPr>
          </w:p>
        </w:tc>
        <w:tc>
          <w:tcPr>
            <w:tcW w:w="1228" w:type="dxa"/>
            <w:vAlign w:val="center"/>
          </w:tcPr>
          <w:p w14:paraId="0C367F31">
            <w:pPr>
              <w:spacing w:line="360" w:lineRule="auto"/>
              <w:jc w:val="center"/>
              <w:rPr>
                <w:rFonts w:ascii="宋体" w:hAnsi="宋体" w:cs="宋体"/>
                <w:color w:val="auto"/>
                <w:szCs w:val="21"/>
                <w:highlight w:val="none"/>
              </w:rPr>
            </w:pPr>
          </w:p>
        </w:tc>
      </w:tr>
      <w:tr w14:paraId="16F3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2F2D2D1B">
            <w:pPr>
              <w:spacing w:line="360" w:lineRule="auto"/>
              <w:jc w:val="center"/>
              <w:rPr>
                <w:rFonts w:ascii="宋体" w:hAnsi="宋体" w:cs="宋体"/>
                <w:color w:val="auto"/>
                <w:spacing w:val="-4"/>
                <w:szCs w:val="21"/>
                <w:highlight w:val="none"/>
              </w:rPr>
            </w:pPr>
          </w:p>
        </w:tc>
        <w:tc>
          <w:tcPr>
            <w:tcW w:w="1275" w:type="dxa"/>
            <w:vAlign w:val="center"/>
          </w:tcPr>
          <w:p w14:paraId="559E7064">
            <w:pPr>
              <w:spacing w:line="360" w:lineRule="auto"/>
              <w:jc w:val="center"/>
              <w:rPr>
                <w:rFonts w:ascii="宋体" w:hAnsi="宋体" w:cs="宋体"/>
                <w:color w:val="auto"/>
                <w:szCs w:val="21"/>
                <w:highlight w:val="none"/>
              </w:rPr>
            </w:pPr>
          </w:p>
        </w:tc>
        <w:tc>
          <w:tcPr>
            <w:tcW w:w="2505" w:type="dxa"/>
            <w:vAlign w:val="center"/>
          </w:tcPr>
          <w:p w14:paraId="1F5451D4">
            <w:pPr>
              <w:spacing w:line="360" w:lineRule="auto"/>
              <w:jc w:val="center"/>
              <w:rPr>
                <w:rFonts w:ascii="宋体" w:hAnsi="宋体" w:cs="宋体"/>
                <w:color w:val="auto"/>
                <w:szCs w:val="21"/>
                <w:highlight w:val="none"/>
              </w:rPr>
            </w:pPr>
          </w:p>
        </w:tc>
        <w:tc>
          <w:tcPr>
            <w:tcW w:w="795" w:type="dxa"/>
            <w:vAlign w:val="center"/>
          </w:tcPr>
          <w:p w14:paraId="4B65FEA3">
            <w:pPr>
              <w:spacing w:line="360" w:lineRule="auto"/>
              <w:jc w:val="center"/>
              <w:rPr>
                <w:rFonts w:ascii="宋体" w:hAnsi="宋体" w:cs="宋体"/>
                <w:color w:val="auto"/>
                <w:szCs w:val="21"/>
                <w:highlight w:val="none"/>
              </w:rPr>
            </w:pPr>
          </w:p>
        </w:tc>
        <w:tc>
          <w:tcPr>
            <w:tcW w:w="675" w:type="dxa"/>
            <w:vAlign w:val="center"/>
          </w:tcPr>
          <w:p w14:paraId="5239D6EE">
            <w:pPr>
              <w:spacing w:line="360" w:lineRule="auto"/>
              <w:jc w:val="center"/>
              <w:rPr>
                <w:rFonts w:ascii="宋体" w:hAnsi="宋体" w:cs="宋体"/>
                <w:color w:val="auto"/>
                <w:szCs w:val="21"/>
                <w:highlight w:val="none"/>
              </w:rPr>
            </w:pPr>
          </w:p>
        </w:tc>
        <w:tc>
          <w:tcPr>
            <w:tcW w:w="1107" w:type="dxa"/>
            <w:vAlign w:val="center"/>
          </w:tcPr>
          <w:p w14:paraId="75F7F37A">
            <w:pPr>
              <w:spacing w:line="360" w:lineRule="auto"/>
              <w:jc w:val="center"/>
              <w:rPr>
                <w:rFonts w:ascii="宋体" w:hAnsi="宋体" w:cs="宋体"/>
                <w:color w:val="auto"/>
                <w:szCs w:val="21"/>
                <w:highlight w:val="none"/>
              </w:rPr>
            </w:pPr>
          </w:p>
        </w:tc>
        <w:tc>
          <w:tcPr>
            <w:tcW w:w="1228" w:type="dxa"/>
            <w:vAlign w:val="center"/>
          </w:tcPr>
          <w:p w14:paraId="24C3A76F">
            <w:pPr>
              <w:spacing w:line="360" w:lineRule="auto"/>
              <w:jc w:val="center"/>
              <w:rPr>
                <w:rFonts w:ascii="宋体" w:hAnsi="宋体" w:cs="宋体"/>
                <w:color w:val="auto"/>
                <w:szCs w:val="21"/>
                <w:highlight w:val="none"/>
              </w:rPr>
            </w:pPr>
          </w:p>
        </w:tc>
      </w:tr>
      <w:tr w14:paraId="379E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71EA15B9">
            <w:pPr>
              <w:spacing w:line="360" w:lineRule="auto"/>
              <w:jc w:val="center"/>
              <w:rPr>
                <w:rFonts w:ascii="宋体" w:hAnsi="宋体" w:cs="宋体"/>
                <w:color w:val="auto"/>
                <w:spacing w:val="-4"/>
                <w:szCs w:val="21"/>
                <w:highlight w:val="none"/>
              </w:rPr>
            </w:pPr>
          </w:p>
        </w:tc>
        <w:tc>
          <w:tcPr>
            <w:tcW w:w="1275" w:type="dxa"/>
            <w:vAlign w:val="center"/>
          </w:tcPr>
          <w:p w14:paraId="75285086">
            <w:pPr>
              <w:spacing w:line="360" w:lineRule="auto"/>
              <w:jc w:val="center"/>
              <w:rPr>
                <w:rFonts w:ascii="宋体" w:hAnsi="宋体" w:cs="宋体"/>
                <w:color w:val="auto"/>
                <w:szCs w:val="21"/>
                <w:highlight w:val="none"/>
              </w:rPr>
            </w:pPr>
          </w:p>
        </w:tc>
        <w:tc>
          <w:tcPr>
            <w:tcW w:w="2505" w:type="dxa"/>
            <w:vAlign w:val="center"/>
          </w:tcPr>
          <w:p w14:paraId="187763FD">
            <w:pPr>
              <w:spacing w:line="360" w:lineRule="auto"/>
              <w:jc w:val="center"/>
              <w:rPr>
                <w:rFonts w:ascii="宋体" w:hAnsi="宋体" w:cs="宋体"/>
                <w:color w:val="auto"/>
                <w:szCs w:val="21"/>
                <w:highlight w:val="none"/>
              </w:rPr>
            </w:pPr>
          </w:p>
        </w:tc>
        <w:tc>
          <w:tcPr>
            <w:tcW w:w="795" w:type="dxa"/>
            <w:vAlign w:val="center"/>
          </w:tcPr>
          <w:p w14:paraId="3934A3FE">
            <w:pPr>
              <w:spacing w:line="360" w:lineRule="auto"/>
              <w:jc w:val="center"/>
              <w:rPr>
                <w:rFonts w:ascii="宋体" w:hAnsi="宋体" w:cs="宋体"/>
                <w:color w:val="auto"/>
                <w:szCs w:val="21"/>
                <w:highlight w:val="none"/>
              </w:rPr>
            </w:pPr>
          </w:p>
        </w:tc>
        <w:tc>
          <w:tcPr>
            <w:tcW w:w="675" w:type="dxa"/>
            <w:vAlign w:val="center"/>
          </w:tcPr>
          <w:p w14:paraId="588557D4">
            <w:pPr>
              <w:spacing w:line="360" w:lineRule="auto"/>
              <w:jc w:val="center"/>
              <w:rPr>
                <w:rFonts w:ascii="宋体" w:hAnsi="宋体" w:cs="宋体"/>
                <w:color w:val="auto"/>
                <w:szCs w:val="21"/>
                <w:highlight w:val="none"/>
              </w:rPr>
            </w:pPr>
          </w:p>
        </w:tc>
        <w:tc>
          <w:tcPr>
            <w:tcW w:w="1107" w:type="dxa"/>
            <w:vAlign w:val="center"/>
          </w:tcPr>
          <w:p w14:paraId="6908B81D">
            <w:pPr>
              <w:spacing w:line="360" w:lineRule="auto"/>
              <w:jc w:val="center"/>
              <w:rPr>
                <w:rFonts w:ascii="宋体" w:hAnsi="宋体" w:cs="宋体"/>
                <w:color w:val="auto"/>
                <w:szCs w:val="21"/>
                <w:highlight w:val="none"/>
              </w:rPr>
            </w:pPr>
          </w:p>
        </w:tc>
        <w:tc>
          <w:tcPr>
            <w:tcW w:w="1228" w:type="dxa"/>
            <w:vAlign w:val="center"/>
          </w:tcPr>
          <w:p w14:paraId="1DF3A431">
            <w:pPr>
              <w:spacing w:line="360" w:lineRule="auto"/>
              <w:jc w:val="center"/>
              <w:rPr>
                <w:rFonts w:ascii="宋体" w:hAnsi="宋体" w:cs="宋体"/>
                <w:color w:val="auto"/>
                <w:szCs w:val="21"/>
                <w:highlight w:val="none"/>
              </w:rPr>
            </w:pPr>
          </w:p>
        </w:tc>
      </w:tr>
      <w:tr w14:paraId="3F9C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76670027">
            <w:pPr>
              <w:spacing w:line="360" w:lineRule="auto"/>
              <w:jc w:val="center"/>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lang w:val="en-US" w:eastAsia="zh-CN"/>
              </w:rPr>
              <w:t>费率</w:t>
            </w:r>
          </w:p>
        </w:tc>
        <w:tc>
          <w:tcPr>
            <w:tcW w:w="7585" w:type="dxa"/>
            <w:gridSpan w:val="6"/>
            <w:vAlign w:val="center"/>
          </w:tcPr>
          <w:p w14:paraId="7AB8E29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小写：           </w:t>
            </w:r>
          </w:p>
        </w:tc>
      </w:tr>
    </w:tbl>
    <w:p w14:paraId="6D083F3E">
      <w:pPr>
        <w:pStyle w:val="4"/>
        <w:ind w:firstLine="0"/>
        <w:rPr>
          <w:rFonts w:hAnsi="宋体" w:cs="宋体"/>
          <w:color w:val="auto"/>
          <w:highlight w:val="none"/>
        </w:rPr>
      </w:pPr>
    </w:p>
    <w:p w14:paraId="2907660D">
      <w:pPr>
        <w:spacing w:line="360" w:lineRule="auto"/>
        <w:rPr>
          <w:rFonts w:ascii="宋体" w:cs="宋体"/>
          <w:color w:val="auto"/>
          <w:szCs w:val="21"/>
          <w:highlight w:val="none"/>
        </w:rPr>
      </w:pPr>
    </w:p>
    <w:p w14:paraId="2CDE2B01">
      <w:pPr>
        <w:spacing w:line="360" w:lineRule="auto"/>
        <w:rPr>
          <w:rFonts w:ascii="宋体" w:cs="宋体"/>
          <w:color w:val="auto"/>
          <w:szCs w:val="21"/>
          <w:highlight w:val="none"/>
        </w:rPr>
      </w:pPr>
    </w:p>
    <w:p w14:paraId="15228E00">
      <w:pPr>
        <w:spacing w:line="360" w:lineRule="auto"/>
        <w:rPr>
          <w:rFonts w:ascii="宋体" w:cs="宋体"/>
          <w:color w:val="auto"/>
          <w:szCs w:val="21"/>
          <w:highlight w:val="none"/>
        </w:rPr>
      </w:pPr>
    </w:p>
    <w:p w14:paraId="61FD3C0C">
      <w:pPr>
        <w:spacing w:line="360" w:lineRule="auto"/>
        <w:rPr>
          <w:rFonts w:ascii="宋体" w:cs="宋体"/>
          <w:color w:val="auto"/>
          <w:szCs w:val="21"/>
          <w:highlight w:val="none"/>
        </w:rPr>
      </w:pPr>
    </w:p>
    <w:p w14:paraId="1F348754">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03EDB246">
      <w:pPr>
        <w:pStyle w:val="29"/>
        <w:tabs>
          <w:tab w:val="left" w:pos="5580"/>
        </w:tabs>
        <w:spacing w:line="480" w:lineRule="auto"/>
        <w:ind w:firstLine="3600" w:firstLineChars="1500"/>
        <w:rPr>
          <w:rFonts w:hint="eastAsia" w:hAnsi="宋体" w:cs="宋体"/>
          <w:color w:val="auto"/>
          <w:highlight w:val="none"/>
        </w:rPr>
        <w:sectPr>
          <w:footerReference r:id="rId9"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250"/>
    <w:p w14:paraId="04FCEDDA">
      <w:pPr>
        <w:pStyle w:val="7"/>
        <w:numPr>
          <w:ilvl w:val="0"/>
          <w:numId w:val="0"/>
        </w:numPr>
        <w:shd w:val="clear" w:color="auto" w:fill="FFFFFF"/>
        <w:jc w:val="center"/>
        <w:rPr>
          <w:rFonts w:hint="eastAsia" w:cs="宋体"/>
          <w:color w:val="auto"/>
          <w:sz w:val="28"/>
          <w:szCs w:val="28"/>
          <w:highlight w:val="none"/>
          <w:lang w:val="en-US" w:eastAsia="zh-CN"/>
        </w:rPr>
      </w:pPr>
      <w:bookmarkStart w:id="252" w:name="_Toc28153"/>
      <w:bookmarkStart w:id="253" w:name="_Toc32647"/>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磋商</w:t>
      </w:r>
      <w:r>
        <w:rPr>
          <w:rFonts w:hint="eastAsia" w:cs="宋体"/>
          <w:color w:val="auto"/>
          <w:sz w:val="28"/>
          <w:szCs w:val="28"/>
          <w:highlight w:val="none"/>
          <w:lang w:val="en-US" w:eastAsia="zh-CN"/>
        </w:rPr>
        <w:t>响应表</w:t>
      </w:r>
      <w:bookmarkEnd w:id="252"/>
      <w:bookmarkEnd w:id="253"/>
    </w:p>
    <w:p w14:paraId="393B8AB4">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25D3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485CD742">
            <w:pPr>
              <w:pStyle w:val="2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5525B003">
            <w:pPr>
              <w:pStyle w:val="29"/>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0410147A">
            <w:pPr>
              <w:pStyle w:val="2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磋商文件</w:t>
            </w:r>
            <w:r>
              <w:rPr>
                <w:rFonts w:hint="eastAsia" w:cs="Wingdings" w:asciiTheme="minorEastAsia" w:hAnsiTheme="minorEastAsia"/>
                <w:b/>
                <w:color w:val="auto"/>
                <w:sz w:val="24"/>
                <w:highlight w:val="none"/>
              </w:rPr>
              <w:t>要求</w:t>
            </w:r>
          </w:p>
        </w:tc>
        <w:tc>
          <w:tcPr>
            <w:tcW w:w="2347" w:type="dxa"/>
            <w:vAlign w:val="center"/>
          </w:tcPr>
          <w:p w14:paraId="4B54B1B0">
            <w:pPr>
              <w:pStyle w:val="2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7F9BE23F">
            <w:pPr>
              <w:pStyle w:val="29"/>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66D8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82D1601">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7A6093D0">
            <w:pPr>
              <w:jc w:val="center"/>
              <w:rPr>
                <w:rFonts w:ascii="宋体" w:hAnsi="宋体" w:eastAsia="宋体" w:cs="Times New Roman"/>
                <w:color w:val="auto"/>
                <w:kern w:val="2"/>
                <w:sz w:val="24"/>
                <w:highlight w:val="none"/>
                <w:lang w:val="en-US" w:eastAsia="zh-CN" w:bidi="ar-SA"/>
              </w:rPr>
            </w:pPr>
            <w:r>
              <w:rPr>
                <w:rFonts w:asciiTheme="minorEastAsia" w:hAnsiTheme="minorEastAsia" w:eastAsiaTheme="minorEastAsia"/>
                <w:color w:val="auto"/>
                <w:sz w:val="24"/>
                <w:highlight w:val="none"/>
              </w:rPr>
              <w:t>付款方式</w:t>
            </w:r>
          </w:p>
        </w:tc>
        <w:tc>
          <w:tcPr>
            <w:tcW w:w="2215" w:type="dxa"/>
            <w:vAlign w:val="center"/>
          </w:tcPr>
          <w:p w14:paraId="35BE1CF3">
            <w:pPr>
              <w:jc w:val="center"/>
              <w:rPr>
                <w:rFonts w:asciiTheme="minorEastAsia" w:hAnsiTheme="minorEastAsia" w:eastAsiaTheme="minorEastAsia"/>
                <w:color w:val="auto"/>
                <w:sz w:val="24"/>
                <w:highlight w:val="none"/>
              </w:rPr>
            </w:pPr>
          </w:p>
        </w:tc>
        <w:tc>
          <w:tcPr>
            <w:tcW w:w="2347" w:type="dxa"/>
            <w:vAlign w:val="center"/>
          </w:tcPr>
          <w:p w14:paraId="5E68E73B">
            <w:pPr>
              <w:jc w:val="center"/>
              <w:rPr>
                <w:rFonts w:asciiTheme="minorEastAsia" w:hAnsiTheme="minorEastAsia" w:eastAsiaTheme="minorEastAsia"/>
                <w:color w:val="auto"/>
                <w:sz w:val="24"/>
                <w:highlight w:val="none"/>
              </w:rPr>
            </w:pPr>
          </w:p>
        </w:tc>
        <w:tc>
          <w:tcPr>
            <w:tcW w:w="1235" w:type="dxa"/>
            <w:vAlign w:val="center"/>
          </w:tcPr>
          <w:p w14:paraId="6D0F6423">
            <w:pPr>
              <w:jc w:val="center"/>
              <w:rPr>
                <w:rFonts w:asciiTheme="minorEastAsia" w:hAnsiTheme="minorEastAsia" w:eastAsiaTheme="minorEastAsia"/>
                <w:color w:val="auto"/>
                <w:sz w:val="24"/>
                <w:highlight w:val="none"/>
              </w:rPr>
            </w:pPr>
          </w:p>
        </w:tc>
      </w:tr>
      <w:tr w14:paraId="5CB3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672EC26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7B270D12">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供货及安装地点</w:t>
            </w:r>
          </w:p>
        </w:tc>
        <w:tc>
          <w:tcPr>
            <w:tcW w:w="2215" w:type="dxa"/>
            <w:vAlign w:val="center"/>
          </w:tcPr>
          <w:p w14:paraId="58E29279">
            <w:pPr>
              <w:jc w:val="center"/>
              <w:rPr>
                <w:rFonts w:asciiTheme="minorEastAsia" w:hAnsiTheme="minorEastAsia" w:eastAsiaTheme="minorEastAsia"/>
                <w:color w:val="auto"/>
                <w:sz w:val="24"/>
                <w:highlight w:val="none"/>
              </w:rPr>
            </w:pPr>
          </w:p>
        </w:tc>
        <w:tc>
          <w:tcPr>
            <w:tcW w:w="2347" w:type="dxa"/>
            <w:vAlign w:val="center"/>
          </w:tcPr>
          <w:p w14:paraId="7A9296DD">
            <w:pPr>
              <w:jc w:val="center"/>
              <w:rPr>
                <w:rFonts w:asciiTheme="minorEastAsia" w:hAnsiTheme="minorEastAsia" w:eastAsiaTheme="minorEastAsia"/>
                <w:color w:val="auto"/>
                <w:sz w:val="24"/>
                <w:highlight w:val="none"/>
              </w:rPr>
            </w:pPr>
          </w:p>
        </w:tc>
        <w:tc>
          <w:tcPr>
            <w:tcW w:w="1235" w:type="dxa"/>
            <w:vAlign w:val="center"/>
          </w:tcPr>
          <w:p w14:paraId="746E7517">
            <w:pPr>
              <w:jc w:val="center"/>
              <w:rPr>
                <w:rFonts w:asciiTheme="minorEastAsia" w:hAnsiTheme="minorEastAsia" w:eastAsiaTheme="minorEastAsia"/>
                <w:color w:val="auto"/>
                <w:sz w:val="24"/>
                <w:highlight w:val="none"/>
              </w:rPr>
            </w:pPr>
          </w:p>
        </w:tc>
      </w:tr>
      <w:tr w14:paraId="47FE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A0CBB5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18BD6AAB">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供货及安装期限</w:t>
            </w:r>
          </w:p>
        </w:tc>
        <w:tc>
          <w:tcPr>
            <w:tcW w:w="2215" w:type="dxa"/>
            <w:vAlign w:val="center"/>
          </w:tcPr>
          <w:p w14:paraId="298FD23F">
            <w:pPr>
              <w:jc w:val="center"/>
              <w:rPr>
                <w:rFonts w:asciiTheme="minorEastAsia" w:hAnsiTheme="minorEastAsia" w:eastAsiaTheme="minorEastAsia"/>
                <w:color w:val="auto"/>
                <w:sz w:val="24"/>
                <w:highlight w:val="none"/>
              </w:rPr>
            </w:pPr>
          </w:p>
        </w:tc>
        <w:tc>
          <w:tcPr>
            <w:tcW w:w="2347" w:type="dxa"/>
            <w:vAlign w:val="center"/>
          </w:tcPr>
          <w:p w14:paraId="07332A2D">
            <w:pPr>
              <w:pStyle w:val="418"/>
              <w:jc w:val="center"/>
              <w:rPr>
                <w:rFonts w:asciiTheme="minorEastAsia" w:hAnsiTheme="minorEastAsia" w:eastAsiaTheme="minorEastAsia"/>
                <w:color w:val="auto"/>
                <w:highlight w:val="none"/>
              </w:rPr>
            </w:pPr>
          </w:p>
        </w:tc>
        <w:tc>
          <w:tcPr>
            <w:tcW w:w="1235" w:type="dxa"/>
            <w:vAlign w:val="center"/>
          </w:tcPr>
          <w:p w14:paraId="0A5F37EA">
            <w:pPr>
              <w:jc w:val="center"/>
              <w:rPr>
                <w:rFonts w:asciiTheme="minorEastAsia" w:hAnsiTheme="minorEastAsia" w:eastAsiaTheme="minorEastAsia"/>
                <w:color w:val="auto"/>
                <w:sz w:val="24"/>
                <w:highlight w:val="none"/>
              </w:rPr>
            </w:pPr>
          </w:p>
        </w:tc>
      </w:tr>
      <w:tr w14:paraId="72BB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9B835DC">
            <w:pPr>
              <w:jc w:val="center"/>
              <w:rPr>
                <w:rFonts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lang w:val="en-US"/>
              </w:rPr>
              <w:t>4</w:t>
            </w:r>
          </w:p>
        </w:tc>
        <w:tc>
          <w:tcPr>
            <w:tcW w:w="1927" w:type="dxa"/>
            <w:vAlign w:val="center"/>
          </w:tcPr>
          <w:p w14:paraId="068440DE">
            <w:pPr>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免费质保期</w:t>
            </w:r>
          </w:p>
        </w:tc>
        <w:tc>
          <w:tcPr>
            <w:tcW w:w="2215" w:type="dxa"/>
            <w:vAlign w:val="center"/>
          </w:tcPr>
          <w:p w14:paraId="01313132">
            <w:pPr>
              <w:jc w:val="center"/>
              <w:rPr>
                <w:rFonts w:asciiTheme="minorEastAsia" w:hAnsiTheme="minorEastAsia" w:eastAsiaTheme="minorEastAsia"/>
                <w:color w:val="auto"/>
                <w:sz w:val="24"/>
                <w:highlight w:val="none"/>
              </w:rPr>
            </w:pPr>
          </w:p>
        </w:tc>
        <w:tc>
          <w:tcPr>
            <w:tcW w:w="2347" w:type="dxa"/>
            <w:vAlign w:val="center"/>
          </w:tcPr>
          <w:p w14:paraId="06B55527">
            <w:pPr>
              <w:jc w:val="center"/>
              <w:rPr>
                <w:rFonts w:asciiTheme="minorEastAsia" w:hAnsiTheme="minorEastAsia" w:eastAsiaTheme="minorEastAsia"/>
                <w:color w:val="auto"/>
                <w:sz w:val="24"/>
                <w:highlight w:val="none"/>
              </w:rPr>
            </w:pPr>
          </w:p>
        </w:tc>
        <w:tc>
          <w:tcPr>
            <w:tcW w:w="1235" w:type="dxa"/>
            <w:vAlign w:val="center"/>
          </w:tcPr>
          <w:p w14:paraId="377EC230">
            <w:pPr>
              <w:jc w:val="center"/>
              <w:rPr>
                <w:rFonts w:asciiTheme="minorEastAsia" w:hAnsiTheme="minorEastAsia" w:eastAsiaTheme="minorEastAsia"/>
                <w:color w:val="auto"/>
                <w:sz w:val="24"/>
                <w:highlight w:val="none"/>
              </w:rPr>
            </w:pPr>
          </w:p>
        </w:tc>
      </w:tr>
      <w:tr w14:paraId="2788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E53BA6C">
            <w:pPr>
              <w:jc w:val="center"/>
              <w:rPr>
                <w:rFonts w:hint="default" w:asciiTheme="minorEastAsia" w:hAnsiTheme="minorEastAsia" w:eastAsiaTheme="minorEastAsia"/>
                <w:color w:val="auto"/>
                <w:sz w:val="24"/>
                <w:highlight w:val="none"/>
                <w:lang w:val="en-US"/>
              </w:rPr>
            </w:pPr>
            <w:r>
              <w:rPr>
                <w:rFonts w:hint="default" w:asciiTheme="minorEastAsia" w:hAnsiTheme="minorEastAsia" w:eastAsiaTheme="minorEastAsia"/>
                <w:color w:val="auto"/>
                <w:sz w:val="24"/>
                <w:highlight w:val="none"/>
                <w:lang w:val="en-US"/>
              </w:rPr>
              <w:t>5</w:t>
            </w:r>
          </w:p>
        </w:tc>
        <w:tc>
          <w:tcPr>
            <w:tcW w:w="1927" w:type="dxa"/>
            <w:vAlign w:val="center"/>
          </w:tcPr>
          <w:p w14:paraId="04C48C36">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2215" w:type="dxa"/>
            <w:vAlign w:val="center"/>
          </w:tcPr>
          <w:p w14:paraId="702DA6C1">
            <w:pPr>
              <w:jc w:val="center"/>
              <w:rPr>
                <w:rFonts w:asciiTheme="minorEastAsia" w:hAnsiTheme="minorEastAsia" w:eastAsiaTheme="minorEastAsia"/>
                <w:color w:val="auto"/>
                <w:sz w:val="24"/>
                <w:highlight w:val="none"/>
              </w:rPr>
            </w:pPr>
          </w:p>
        </w:tc>
        <w:tc>
          <w:tcPr>
            <w:tcW w:w="2347" w:type="dxa"/>
            <w:vAlign w:val="center"/>
          </w:tcPr>
          <w:p w14:paraId="1A1FDE4F">
            <w:pPr>
              <w:jc w:val="center"/>
              <w:rPr>
                <w:rFonts w:asciiTheme="minorEastAsia" w:hAnsiTheme="minorEastAsia" w:eastAsiaTheme="minorEastAsia"/>
                <w:color w:val="auto"/>
                <w:sz w:val="24"/>
                <w:highlight w:val="none"/>
              </w:rPr>
            </w:pPr>
          </w:p>
        </w:tc>
        <w:tc>
          <w:tcPr>
            <w:tcW w:w="1235" w:type="dxa"/>
            <w:vAlign w:val="center"/>
          </w:tcPr>
          <w:p w14:paraId="032F4D91">
            <w:pPr>
              <w:jc w:val="center"/>
              <w:rPr>
                <w:rFonts w:asciiTheme="minorEastAsia" w:hAnsiTheme="minorEastAsia" w:eastAsiaTheme="minorEastAsia"/>
                <w:color w:val="auto"/>
                <w:sz w:val="24"/>
                <w:highlight w:val="none"/>
              </w:rPr>
            </w:pPr>
          </w:p>
        </w:tc>
      </w:tr>
    </w:tbl>
    <w:p w14:paraId="429B80C1">
      <w:pPr>
        <w:spacing w:line="360" w:lineRule="auto"/>
        <w:rPr>
          <w:rFonts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技术要求响应表：</w:t>
      </w:r>
    </w:p>
    <w:tbl>
      <w:tblPr>
        <w:tblStyle w:val="60"/>
        <w:tblpPr w:leftFromText="180" w:rightFromText="180" w:vertAnchor="text" w:horzAnchor="page" w:tblpX="1779" w:tblpY="533"/>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75D0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3F96FC35">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43" w:type="dxa"/>
            <w:vAlign w:val="center"/>
          </w:tcPr>
          <w:p w14:paraId="2E4ADD1B">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1770" w:type="dxa"/>
            <w:vAlign w:val="center"/>
          </w:tcPr>
          <w:p w14:paraId="28329287">
            <w:pPr>
              <w:spacing w:line="360" w:lineRule="auto"/>
              <w:jc w:val="center"/>
              <w:rPr>
                <w:rFonts w:ascii="宋体" w:hAnsi="宋体"/>
                <w:color w:val="auto"/>
                <w:szCs w:val="21"/>
                <w:highlight w:val="none"/>
              </w:rPr>
            </w:pPr>
            <w:r>
              <w:rPr>
                <w:rFonts w:hint="eastAsia" w:ascii="宋体" w:hAnsi="宋体"/>
                <w:color w:val="auto"/>
                <w:szCs w:val="21"/>
                <w:highlight w:val="none"/>
              </w:rPr>
              <w:t>生产厂家、品牌、型号</w:t>
            </w:r>
          </w:p>
        </w:tc>
        <w:tc>
          <w:tcPr>
            <w:tcW w:w="1843" w:type="dxa"/>
            <w:vAlign w:val="center"/>
          </w:tcPr>
          <w:p w14:paraId="0459D5C2">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技术参数</w:t>
            </w:r>
          </w:p>
        </w:tc>
        <w:tc>
          <w:tcPr>
            <w:tcW w:w="1603" w:type="dxa"/>
            <w:vAlign w:val="center"/>
          </w:tcPr>
          <w:p w14:paraId="10665039">
            <w:pPr>
              <w:spacing w:line="360" w:lineRule="auto"/>
              <w:jc w:val="center"/>
              <w:rPr>
                <w:rFonts w:ascii="宋体" w:hAnsi="宋体"/>
                <w:color w:val="auto"/>
                <w:szCs w:val="21"/>
                <w:highlight w:val="none"/>
              </w:rPr>
            </w:pPr>
            <w:r>
              <w:rPr>
                <w:rFonts w:hint="eastAsia" w:ascii="宋体" w:hAnsi="宋体"/>
                <w:color w:val="auto"/>
                <w:szCs w:val="21"/>
                <w:highlight w:val="none"/>
              </w:rPr>
              <w:t>响应情况</w:t>
            </w:r>
          </w:p>
        </w:tc>
        <w:tc>
          <w:tcPr>
            <w:tcW w:w="1293" w:type="dxa"/>
            <w:vAlign w:val="center"/>
          </w:tcPr>
          <w:p w14:paraId="6AF60AA9">
            <w:pPr>
              <w:spacing w:line="360" w:lineRule="auto"/>
              <w:jc w:val="center"/>
              <w:rPr>
                <w:rFonts w:ascii="宋体" w:hAnsi="宋体"/>
                <w:b/>
                <w:color w:val="auto"/>
                <w:szCs w:val="21"/>
                <w:highlight w:val="none"/>
              </w:rPr>
            </w:pPr>
            <w:r>
              <w:rPr>
                <w:rFonts w:hint="eastAsia" w:ascii="宋体" w:hAnsi="宋体"/>
                <w:b/>
                <w:color w:val="auto"/>
                <w:szCs w:val="21"/>
                <w:highlight w:val="none"/>
              </w:rPr>
              <w:t>原产地</w:t>
            </w:r>
          </w:p>
        </w:tc>
      </w:tr>
      <w:tr w14:paraId="0B62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9EF87F0">
            <w:pPr>
              <w:spacing w:line="360" w:lineRule="auto"/>
              <w:jc w:val="center"/>
              <w:rPr>
                <w:rFonts w:ascii="宋体" w:hAnsi="宋体"/>
                <w:color w:val="auto"/>
                <w:spacing w:val="-4"/>
                <w:szCs w:val="21"/>
                <w:highlight w:val="none"/>
              </w:rPr>
            </w:pPr>
          </w:p>
        </w:tc>
        <w:tc>
          <w:tcPr>
            <w:tcW w:w="1243" w:type="dxa"/>
            <w:vAlign w:val="center"/>
          </w:tcPr>
          <w:p w14:paraId="22218401">
            <w:pPr>
              <w:spacing w:line="360" w:lineRule="auto"/>
              <w:jc w:val="center"/>
              <w:rPr>
                <w:rFonts w:ascii="宋体" w:hAnsi="宋体"/>
                <w:color w:val="auto"/>
                <w:szCs w:val="21"/>
                <w:highlight w:val="none"/>
              </w:rPr>
            </w:pPr>
          </w:p>
        </w:tc>
        <w:tc>
          <w:tcPr>
            <w:tcW w:w="1770" w:type="dxa"/>
          </w:tcPr>
          <w:p w14:paraId="69DA37FB">
            <w:pPr>
              <w:spacing w:line="360" w:lineRule="auto"/>
              <w:jc w:val="center"/>
              <w:rPr>
                <w:rFonts w:ascii="宋体" w:hAnsi="宋体"/>
                <w:b/>
                <w:color w:val="auto"/>
                <w:szCs w:val="21"/>
                <w:highlight w:val="none"/>
              </w:rPr>
            </w:pPr>
          </w:p>
        </w:tc>
        <w:tc>
          <w:tcPr>
            <w:tcW w:w="1843" w:type="dxa"/>
            <w:vAlign w:val="center"/>
          </w:tcPr>
          <w:p w14:paraId="7B4F81DE">
            <w:pPr>
              <w:spacing w:line="360" w:lineRule="auto"/>
              <w:jc w:val="center"/>
              <w:rPr>
                <w:rFonts w:ascii="宋体" w:hAnsi="宋体"/>
                <w:b/>
                <w:color w:val="auto"/>
                <w:szCs w:val="21"/>
                <w:highlight w:val="none"/>
              </w:rPr>
            </w:pPr>
          </w:p>
        </w:tc>
        <w:tc>
          <w:tcPr>
            <w:tcW w:w="1603" w:type="dxa"/>
            <w:vAlign w:val="center"/>
          </w:tcPr>
          <w:p w14:paraId="79FA86E0">
            <w:pPr>
              <w:spacing w:line="360" w:lineRule="auto"/>
              <w:jc w:val="center"/>
              <w:rPr>
                <w:rFonts w:ascii="宋体" w:hAnsi="宋体"/>
                <w:b/>
                <w:color w:val="auto"/>
                <w:szCs w:val="21"/>
                <w:highlight w:val="none"/>
              </w:rPr>
            </w:pPr>
          </w:p>
        </w:tc>
        <w:tc>
          <w:tcPr>
            <w:tcW w:w="1293" w:type="dxa"/>
            <w:vAlign w:val="center"/>
          </w:tcPr>
          <w:p w14:paraId="238C66C6">
            <w:pPr>
              <w:spacing w:line="360" w:lineRule="auto"/>
              <w:jc w:val="center"/>
              <w:rPr>
                <w:rFonts w:ascii="宋体" w:hAnsi="宋体"/>
                <w:b/>
                <w:color w:val="auto"/>
                <w:szCs w:val="21"/>
                <w:highlight w:val="none"/>
              </w:rPr>
            </w:pPr>
          </w:p>
        </w:tc>
      </w:tr>
      <w:tr w14:paraId="0084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E822C64">
            <w:pPr>
              <w:spacing w:line="360" w:lineRule="auto"/>
              <w:jc w:val="center"/>
              <w:rPr>
                <w:rFonts w:ascii="宋体" w:hAnsi="宋体"/>
                <w:color w:val="auto"/>
                <w:spacing w:val="-4"/>
                <w:szCs w:val="21"/>
                <w:highlight w:val="none"/>
              </w:rPr>
            </w:pPr>
          </w:p>
        </w:tc>
        <w:tc>
          <w:tcPr>
            <w:tcW w:w="1243" w:type="dxa"/>
            <w:vAlign w:val="center"/>
          </w:tcPr>
          <w:p w14:paraId="130BD1E7">
            <w:pPr>
              <w:spacing w:line="360" w:lineRule="auto"/>
              <w:jc w:val="center"/>
              <w:rPr>
                <w:rFonts w:ascii="宋体" w:hAnsi="宋体"/>
                <w:color w:val="auto"/>
                <w:szCs w:val="21"/>
                <w:highlight w:val="none"/>
              </w:rPr>
            </w:pPr>
          </w:p>
        </w:tc>
        <w:tc>
          <w:tcPr>
            <w:tcW w:w="1770" w:type="dxa"/>
          </w:tcPr>
          <w:p w14:paraId="2B342E04">
            <w:pPr>
              <w:spacing w:line="360" w:lineRule="auto"/>
              <w:jc w:val="center"/>
              <w:rPr>
                <w:rFonts w:ascii="宋体" w:hAnsi="宋体"/>
                <w:b/>
                <w:color w:val="auto"/>
                <w:szCs w:val="21"/>
                <w:highlight w:val="none"/>
              </w:rPr>
            </w:pPr>
          </w:p>
        </w:tc>
        <w:tc>
          <w:tcPr>
            <w:tcW w:w="1843" w:type="dxa"/>
            <w:vAlign w:val="center"/>
          </w:tcPr>
          <w:p w14:paraId="48A7B6FB">
            <w:pPr>
              <w:spacing w:line="360" w:lineRule="auto"/>
              <w:jc w:val="center"/>
              <w:rPr>
                <w:rFonts w:ascii="宋体" w:hAnsi="宋体"/>
                <w:b/>
                <w:color w:val="auto"/>
                <w:szCs w:val="21"/>
                <w:highlight w:val="none"/>
              </w:rPr>
            </w:pPr>
          </w:p>
        </w:tc>
        <w:tc>
          <w:tcPr>
            <w:tcW w:w="1603" w:type="dxa"/>
            <w:vAlign w:val="center"/>
          </w:tcPr>
          <w:p w14:paraId="4996CCC4">
            <w:pPr>
              <w:spacing w:line="360" w:lineRule="auto"/>
              <w:jc w:val="center"/>
              <w:rPr>
                <w:rFonts w:ascii="宋体" w:hAnsi="宋体"/>
                <w:b/>
                <w:color w:val="auto"/>
                <w:szCs w:val="21"/>
                <w:highlight w:val="none"/>
              </w:rPr>
            </w:pPr>
          </w:p>
        </w:tc>
        <w:tc>
          <w:tcPr>
            <w:tcW w:w="1293" w:type="dxa"/>
            <w:vAlign w:val="center"/>
          </w:tcPr>
          <w:p w14:paraId="4D955BA3">
            <w:pPr>
              <w:spacing w:line="360" w:lineRule="auto"/>
              <w:jc w:val="center"/>
              <w:rPr>
                <w:rFonts w:ascii="宋体" w:hAnsi="宋体"/>
                <w:b/>
                <w:color w:val="auto"/>
                <w:szCs w:val="21"/>
                <w:highlight w:val="none"/>
              </w:rPr>
            </w:pPr>
          </w:p>
        </w:tc>
      </w:tr>
      <w:tr w14:paraId="75E8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04F8E9CB">
            <w:pPr>
              <w:spacing w:line="360" w:lineRule="auto"/>
              <w:jc w:val="center"/>
              <w:rPr>
                <w:rFonts w:ascii="宋体" w:hAnsi="宋体"/>
                <w:color w:val="auto"/>
                <w:spacing w:val="-4"/>
                <w:szCs w:val="21"/>
                <w:highlight w:val="none"/>
              </w:rPr>
            </w:pPr>
          </w:p>
        </w:tc>
        <w:tc>
          <w:tcPr>
            <w:tcW w:w="1243" w:type="dxa"/>
            <w:vAlign w:val="center"/>
          </w:tcPr>
          <w:p w14:paraId="76887729">
            <w:pPr>
              <w:spacing w:line="360" w:lineRule="auto"/>
              <w:jc w:val="center"/>
              <w:rPr>
                <w:rFonts w:ascii="宋体" w:hAnsi="宋体"/>
                <w:color w:val="auto"/>
                <w:szCs w:val="21"/>
                <w:highlight w:val="none"/>
              </w:rPr>
            </w:pPr>
          </w:p>
        </w:tc>
        <w:tc>
          <w:tcPr>
            <w:tcW w:w="1770" w:type="dxa"/>
          </w:tcPr>
          <w:p w14:paraId="095E0250">
            <w:pPr>
              <w:spacing w:line="360" w:lineRule="auto"/>
              <w:jc w:val="center"/>
              <w:rPr>
                <w:rFonts w:ascii="宋体" w:hAnsi="宋体"/>
                <w:b/>
                <w:color w:val="auto"/>
                <w:szCs w:val="21"/>
                <w:highlight w:val="none"/>
              </w:rPr>
            </w:pPr>
          </w:p>
        </w:tc>
        <w:tc>
          <w:tcPr>
            <w:tcW w:w="1843" w:type="dxa"/>
            <w:vAlign w:val="center"/>
          </w:tcPr>
          <w:p w14:paraId="0563CDB9">
            <w:pPr>
              <w:spacing w:line="360" w:lineRule="auto"/>
              <w:jc w:val="center"/>
              <w:rPr>
                <w:rFonts w:ascii="宋体" w:hAnsi="宋体"/>
                <w:b/>
                <w:color w:val="auto"/>
                <w:szCs w:val="21"/>
                <w:highlight w:val="none"/>
              </w:rPr>
            </w:pPr>
          </w:p>
        </w:tc>
        <w:tc>
          <w:tcPr>
            <w:tcW w:w="1603" w:type="dxa"/>
            <w:vAlign w:val="center"/>
          </w:tcPr>
          <w:p w14:paraId="7EED124D">
            <w:pPr>
              <w:spacing w:line="360" w:lineRule="auto"/>
              <w:jc w:val="center"/>
              <w:rPr>
                <w:rFonts w:ascii="宋体" w:hAnsi="宋体"/>
                <w:b/>
                <w:color w:val="auto"/>
                <w:szCs w:val="21"/>
                <w:highlight w:val="none"/>
              </w:rPr>
            </w:pPr>
          </w:p>
        </w:tc>
        <w:tc>
          <w:tcPr>
            <w:tcW w:w="1293" w:type="dxa"/>
            <w:vAlign w:val="center"/>
          </w:tcPr>
          <w:p w14:paraId="41B2B098">
            <w:pPr>
              <w:spacing w:line="360" w:lineRule="auto"/>
              <w:jc w:val="center"/>
              <w:rPr>
                <w:rFonts w:ascii="宋体" w:hAnsi="宋体"/>
                <w:b/>
                <w:color w:val="auto"/>
                <w:szCs w:val="21"/>
                <w:highlight w:val="none"/>
              </w:rPr>
            </w:pPr>
          </w:p>
        </w:tc>
      </w:tr>
      <w:tr w14:paraId="0A14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5E17A175">
            <w:pPr>
              <w:spacing w:line="360" w:lineRule="auto"/>
              <w:jc w:val="center"/>
              <w:rPr>
                <w:rFonts w:ascii="宋体" w:hAnsi="宋体"/>
                <w:color w:val="auto"/>
                <w:spacing w:val="-4"/>
                <w:szCs w:val="21"/>
                <w:highlight w:val="none"/>
              </w:rPr>
            </w:pPr>
          </w:p>
        </w:tc>
        <w:tc>
          <w:tcPr>
            <w:tcW w:w="1243" w:type="dxa"/>
            <w:vAlign w:val="center"/>
          </w:tcPr>
          <w:p w14:paraId="731C94C8">
            <w:pPr>
              <w:spacing w:line="360" w:lineRule="auto"/>
              <w:jc w:val="center"/>
              <w:rPr>
                <w:rFonts w:ascii="宋体" w:hAnsi="宋体"/>
                <w:color w:val="auto"/>
                <w:szCs w:val="21"/>
                <w:highlight w:val="none"/>
              </w:rPr>
            </w:pPr>
          </w:p>
        </w:tc>
        <w:tc>
          <w:tcPr>
            <w:tcW w:w="1770" w:type="dxa"/>
          </w:tcPr>
          <w:p w14:paraId="2E6B1BCA">
            <w:pPr>
              <w:spacing w:line="360" w:lineRule="auto"/>
              <w:jc w:val="center"/>
              <w:rPr>
                <w:rFonts w:ascii="宋体" w:hAnsi="宋体"/>
                <w:b/>
                <w:color w:val="auto"/>
                <w:szCs w:val="21"/>
                <w:highlight w:val="none"/>
              </w:rPr>
            </w:pPr>
          </w:p>
        </w:tc>
        <w:tc>
          <w:tcPr>
            <w:tcW w:w="1843" w:type="dxa"/>
            <w:vAlign w:val="center"/>
          </w:tcPr>
          <w:p w14:paraId="3CED9CE8">
            <w:pPr>
              <w:spacing w:line="360" w:lineRule="auto"/>
              <w:jc w:val="center"/>
              <w:rPr>
                <w:rFonts w:ascii="宋体" w:hAnsi="宋体"/>
                <w:b/>
                <w:color w:val="auto"/>
                <w:szCs w:val="21"/>
                <w:highlight w:val="none"/>
              </w:rPr>
            </w:pPr>
          </w:p>
        </w:tc>
        <w:tc>
          <w:tcPr>
            <w:tcW w:w="1603" w:type="dxa"/>
            <w:vAlign w:val="center"/>
          </w:tcPr>
          <w:p w14:paraId="51FE0739">
            <w:pPr>
              <w:spacing w:line="360" w:lineRule="auto"/>
              <w:jc w:val="center"/>
              <w:rPr>
                <w:rFonts w:ascii="宋体" w:hAnsi="宋体"/>
                <w:b/>
                <w:color w:val="auto"/>
                <w:szCs w:val="21"/>
                <w:highlight w:val="none"/>
              </w:rPr>
            </w:pPr>
          </w:p>
        </w:tc>
        <w:tc>
          <w:tcPr>
            <w:tcW w:w="1293" w:type="dxa"/>
            <w:vAlign w:val="center"/>
          </w:tcPr>
          <w:p w14:paraId="5D12F6F9">
            <w:pPr>
              <w:spacing w:line="360" w:lineRule="auto"/>
              <w:jc w:val="center"/>
              <w:rPr>
                <w:rFonts w:ascii="宋体" w:hAnsi="宋体"/>
                <w:b/>
                <w:color w:val="auto"/>
                <w:szCs w:val="21"/>
                <w:highlight w:val="none"/>
              </w:rPr>
            </w:pPr>
          </w:p>
        </w:tc>
      </w:tr>
      <w:tr w14:paraId="3B58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1BFFFF0E">
            <w:pPr>
              <w:spacing w:line="360" w:lineRule="auto"/>
              <w:jc w:val="center"/>
              <w:rPr>
                <w:rFonts w:ascii="宋体" w:hAnsi="宋体"/>
                <w:color w:val="auto"/>
                <w:spacing w:val="-4"/>
                <w:szCs w:val="21"/>
                <w:highlight w:val="none"/>
              </w:rPr>
            </w:pPr>
          </w:p>
        </w:tc>
        <w:tc>
          <w:tcPr>
            <w:tcW w:w="1243" w:type="dxa"/>
            <w:vAlign w:val="center"/>
          </w:tcPr>
          <w:p w14:paraId="5D52951B">
            <w:pPr>
              <w:spacing w:line="360" w:lineRule="auto"/>
              <w:jc w:val="center"/>
              <w:rPr>
                <w:rFonts w:ascii="宋体" w:hAnsi="宋体"/>
                <w:color w:val="auto"/>
                <w:szCs w:val="21"/>
                <w:highlight w:val="none"/>
              </w:rPr>
            </w:pPr>
          </w:p>
        </w:tc>
        <w:tc>
          <w:tcPr>
            <w:tcW w:w="1770" w:type="dxa"/>
          </w:tcPr>
          <w:p w14:paraId="76054D4B">
            <w:pPr>
              <w:spacing w:line="360" w:lineRule="auto"/>
              <w:jc w:val="center"/>
              <w:rPr>
                <w:rFonts w:ascii="宋体" w:hAnsi="宋体"/>
                <w:b/>
                <w:color w:val="auto"/>
                <w:szCs w:val="21"/>
                <w:highlight w:val="none"/>
              </w:rPr>
            </w:pPr>
          </w:p>
        </w:tc>
        <w:tc>
          <w:tcPr>
            <w:tcW w:w="1843" w:type="dxa"/>
            <w:vAlign w:val="center"/>
          </w:tcPr>
          <w:p w14:paraId="7F695CAF">
            <w:pPr>
              <w:spacing w:line="360" w:lineRule="auto"/>
              <w:jc w:val="center"/>
              <w:rPr>
                <w:rFonts w:ascii="宋体" w:hAnsi="宋体"/>
                <w:b/>
                <w:color w:val="auto"/>
                <w:szCs w:val="21"/>
                <w:highlight w:val="none"/>
              </w:rPr>
            </w:pPr>
          </w:p>
        </w:tc>
        <w:tc>
          <w:tcPr>
            <w:tcW w:w="1603" w:type="dxa"/>
            <w:vAlign w:val="center"/>
          </w:tcPr>
          <w:p w14:paraId="64A7E81B">
            <w:pPr>
              <w:spacing w:line="360" w:lineRule="auto"/>
              <w:jc w:val="center"/>
              <w:rPr>
                <w:rFonts w:ascii="宋体" w:hAnsi="宋体"/>
                <w:b/>
                <w:color w:val="auto"/>
                <w:szCs w:val="21"/>
                <w:highlight w:val="none"/>
              </w:rPr>
            </w:pPr>
          </w:p>
        </w:tc>
        <w:tc>
          <w:tcPr>
            <w:tcW w:w="1293" w:type="dxa"/>
            <w:vAlign w:val="center"/>
          </w:tcPr>
          <w:p w14:paraId="0C944D30">
            <w:pPr>
              <w:spacing w:line="360" w:lineRule="auto"/>
              <w:jc w:val="center"/>
              <w:rPr>
                <w:rFonts w:ascii="宋体" w:hAnsi="宋体"/>
                <w:b/>
                <w:color w:val="auto"/>
                <w:szCs w:val="21"/>
                <w:highlight w:val="none"/>
              </w:rPr>
            </w:pPr>
          </w:p>
        </w:tc>
      </w:tr>
    </w:tbl>
    <w:p w14:paraId="329E4180">
      <w:pPr>
        <w:tabs>
          <w:tab w:val="left" w:pos="1815"/>
        </w:tabs>
        <w:spacing w:line="360" w:lineRule="auto"/>
        <w:ind w:left="1" w:firstLine="417" w:firstLineChars="199"/>
        <w:rPr>
          <w:rFonts w:ascii="宋体" w:hAnsi="宋体" w:cs="Arial"/>
          <w:color w:val="auto"/>
          <w:szCs w:val="21"/>
          <w:highlight w:val="none"/>
        </w:rPr>
      </w:pPr>
    </w:p>
    <w:p w14:paraId="0036B2AC">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必须将自己所投</w:t>
      </w:r>
      <w:r>
        <w:rPr>
          <w:rFonts w:hint="eastAsia" w:ascii="宋体" w:hAnsi="宋体" w:cs="Arial"/>
          <w:color w:val="auto"/>
          <w:szCs w:val="21"/>
          <w:highlight w:val="none"/>
        </w:rPr>
        <w:t>货物</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268722FB">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必须根据自己所投</w:t>
      </w:r>
      <w:r>
        <w:rPr>
          <w:rFonts w:hint="eastAsia" w:ascii="宋体" w:hAnsi="宋体" w:cs="Arial"/>
          <w:color w:val="auto"/>
          <w:szCs w:val="21"/>
          <w:highlight w:val="none"/>
        </w:rPr>
        <w:t>货物</w:t>
      </w:r>
      <w:r>
        <w:rPr>
          <w:rFonts w:ascii="宋体" w:hAnsi="宋体" w:cs="Arial"/>
          <w:color w:val="auto"/>
          <w:szCs w:val="21"/>
          <w:highlight w:val="none"/>
        </w:rPr>
        <w:t>与“</w:t>
      </w:r>
      <w:r>
        <w:rPr>
          <w:rFonts w:hint="eastAsia" w:ascii="宋体" w:hAnsi="宋体" w:cs="Arial"/>
          <w:color w:val="auto"/>
          <w:szCs w:val="21"/>
          <w:highlight w:val="none"/>
          <w:lang w:eastAsia="zh-CN"/>
        </w:rPr>
        <w:t>采购</w:t>
      </w:r>
      <w:r>
        <w:rPr>
          <w:rFonts w:hint="eastAsia" w:ascii="宋体" w:hAnsi="宋体"/>
          <w:color w:val="auto"/>
          <w:szCs w:val="21"/>
          <w:highlight w:val="none"/>
        </w:rPr>
        <w:t>技术参数</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24BF3C38">
      <w:pPr>
        <w:tabs>
          <w:tab w:val="left" w:pos="1815"/>
        </w:tabs>
        <w:spacing w:line="360" w:lineRule="auto"/>
        <w:ind w:left="1" w:firstLine="417" w:firstLineChars="199"/>
        <w:rPr>
          <w:color w:val="auto"/>
          <w:highlight w:val="none"/>
        </w:rPr>
      </w:pPr>
      <w:r>
        <w:rPr>
          <w:rFonts w:hint="eastAsia" w:ascii="宋体" w:hAnsi="宋体" w:cs="Arial"/>
          <w:color w:val="auto"/>
          <w:szCs w:val="21"/>
          <w:highlight w:val="none"/>
        </w:rPr>
        <w:t>3、</w:t>
      </w:r>
      <w:r>
        <w:rPr>
          <w:rFonts w:hint="eastAsia" w:ascii="宋体" w:hAnsi="宋体" w:cs="Arial"/>
          <w:b/>
          <w:color w:val="auto"/>
          <w:szCs w:val="21"/>
          <w:highlight w:val="none"/>
        </w:rPr>
        <w:t>若</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所投货物为进口产品的，必须在表中明确列出所投进口产品的原产地。</w:t>
      </w:r>
    </w:p>
    <w:p w14:paraId="1A36D703">
      <w:pPr>
        <w:spacing w:line="360" w:lineRule="auto"/>
        <w:ind w:firstLine="3561" w:firstLineChars="1696"/>
        <w:rPr>
          <w:rFonts w:ascii="宋体" w:hAnsi="宋体"/>
          <w:color w:val="auto"/>
          <w:szCs w:val="21"/>
          <w:highlight w:val="none"/>
        </w:rPr>
      </w:pPr>
    </w:p>
    <w:p w14:paraId="4076D182">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632C678E">
      <w:pPr>
        <w:pStyle w:val="29"/>
        <w:tabs>
          <w:tab w:val="left" w:pos="5580"/>
        </w:tabs>
        <w:spacing w:line="480" w:lineRule="auto"/>
        <w:ind w:firstLine="3600" w:firstLineChars="1500"/>
        <w:rPr>
          <w:rFonts w:hint="eastAsia" w:hAnsi="宋体" w:cs="宋体"/>
          <w:color w:val="auto"/>
          <w:highlight w:val="none"/>
        </w:rPr>
        <w:sectPr>
          <w:footerReference r:id="rId10"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251"/>
    <w:p w14:paraId="4A817546">
      <w:pPr>
        <w:pStyle w:val="7"/>
        <w:numPr>
          <w:ilvl w:val="0"/>
          <w:numId w:val="10"/>
        </w:numPr>
        <w:jc w:val="center"/>
        <w:rPr>
          <w:rFonts w:cs="宋体"/>
          <w:color w:val="auto"/>
          <w:sz w:val="28"/>
          <w:szCs w:val="28"/>
          <w:highlight w:val="none"/>
        </w:rPr>
      </w:pPr>
      <w:bookmarkStart w:id="254" w:name="_Toc54941345"/>
      <w:bookmarkStart w:id="255" w:name="_Toc476584436"/>
      <w:bookmarkStart w:id="256" w:name="_Toc15038"/>
      <w:r>
        <w:rPr>
          <w:rFonts w:hint="eastAsia" w:cs="宋体"/>
          <w:color w:val="auto"/>
          <w:sz w:val="28"/>
          <w:szCs w:val="28"/>
          <w:highlight w:val="none"/>
        </w:rPr>
        <w:t>最后报价表</w:t>
      </w:r>
      <w:bookmarkEnd w:id="254"/>
    </w:p>
    <w:p w14:paraId="4559CEFF">
      <w:pPr>
        <w:pStyle w:val="4"/>
        <w:rPr>
          <w:color w:val="auto"/>
          <w:highlight w:val="none"/>
        </w:rPr>
      </w:pPr>
    </w:p>
    <w:p w14:paraId="5D8EA9AB">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133E93BE">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0401354A">
      <w:pPr>
        <w:spacing w:line="360" w:lineRule="auto"/>
        <w:ind w:firstLine="6090" w:firstLineChars="2900"/>
        <w:rPr>
          <w:rFonts w:ascii="宋体"/>
          <w:color w:val="auto"/>
          <w:highlight w:val="none"/>
        </w:rPr>
      </w:pPr>
    </w:p>
    <w:tbl>
      <w:tblPr>
        <w:tblStyle w:val="60"/>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7DF7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650" w:type="dxa"/>
            <w:vMerge w:val="restart"/>
            <w:vAlign w:val="center"/>
          </w:tcPr>
          <w:p w14:paraId="6D9F8BD2">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14:paraId="67A9593A">
            <w:pPr>
              <w:wordWrap w:val="0"/>
              <w:spacing w:line="400" w:lineRule="exact"/>
              <w:rPr>
                <w:color w:val="auto"/>
                <w:sz w:val="24"/>
                <w:highlight w:val="none"/>
              </w:rPr>
            </w:pPr>
            <w:r>
              <w:rPr>
                <w:rFonts w:hint="eastAsia" w:hAnsi="宋体"/>
                <w:color w:val="auto"/>
                <w:sz w:val="24"/>
                <w:highlight w:val="none"/>
              </w:rPr>
              <w:t>大写：</w:t>
            </w:r>
            <w:r>
              <w:rPr>
                <w:color w:val="auto"/>
                <w:sz w:val="24"/>
                <w:highlight w:val="none"/>
              </w:rPr>
              <w:t xml:space="preserve"> </w:t>
            </w:r>
          </w:p>
          <w:p w14:paraId="5F6870E3">
            <w:pPr>
              <w:wordWrap w:val="0"/>
              <w:spacing w:line="400" w:lineRule="exact"/>
              <w:rPr>
                <w:color w:val="auto"/>
                <w:sz w:val="24"/>
                <w:highlight w:val="none"/>
              </w:rPr>
            </w:pPr>
            <w:r>
              <w:rPr>
                <w:rFonts w:hint="eastAsia" w:ascii="宋体" w:hAnsi="宋体"/>
                <w:b w:val="0"/>
                <w:bCs/>
                <w:color w:val="auto"/>
                <w:sz w:val="21"/>
                <w:szCs w:val="21"/>
                <w:highlight w:val="none"/>
                <w:lang w:val="en-US" w:eastAsia="zh-CN"/>
              </w:rPr>
              <w:t>注：</w:t>
            </w:r>
            <w:r>
              <w:rPr>
                <w:rFonts w:hint="eastAsia" w:ascii="宋体" w:hAnsi="宋体"/>
                <w:b w:val="0"/>
                <w:bCs/>
                <w:i/>
                <w:iCs/>
                <w:color w:val="auto"/>
                <w:sz w:val="21"/>
                <w:szCs w:val="21"/>
                <w:highlight w:val="none"/>
              </w:rPr>
              <w:t>此表请各供应商准备好，以便在磋商时报价使用（</w:t>
            </w:r>
            <w:r>
              <w:rPr>
                <w:rFonts w:hint="eastAsia" w:ascii="宋体" w:hAnsi="宋体"/>
                <w:b w:val="0"/>
                <w:bCs/>
                <w:i/>
                <w:iCs/>
                <w:color w:val="auto"/>
                <w:sz w:val="21"/>
                <w:szCs w:val="21"/>
                <w:highlight w:val="none"/>
                <w:lang w:eastAsia="zh-CN"/>
              </w:rPr>
              <w:t>此表须加盖供应商公章，由供应商通过邮箱系统递交或现场递交</w:t>
            </w:r>
            <w:r>
              <w:rPr>
                <w:rFonts w:hint="eastAsia" w:ascii="宋体" w:hAnsi="宋体"/>
                <w:b w:val="0"/>
                <w:bCs/>
                <w:i/>
                <w:iCs/>
                <w:color w:val="auto"/>
                <w:sz w:val="21"/>
                <w:szCs w:val="21"/>
                <w:highlight w:val="none"/>
              </w:rPr>
              <w:t>）。</w:t>
            </w:r>
            <w:r>
              <w:rPr>
                <w:b w:val="0"/>
                <w:bCs/>
                <w:i/>
                <w:iCs/>
                <w:color w:val="auto"/>
                <w:sz w:val="21"/>
                <w:szCs w:val="21"/>
                <w:highlight w:val="none"/>
              </w:rPr>
              <w:t xml:space="preserve"> </w:t>
            </w:r>
            <w:r>
              <w:rPr>
                <w:i/>
                <w:iCs/>
                <w:color w:val="auto"/>
                <w:sz w:val="24"/>
                <w:highlight w:val="none"/>
              </w:rPr>
              <w:t xml:space="preserve"> </w:t>
            </w:r>
            <w:r>
              <w:rPr>
                <w:color w:val="auto"/>
                <w:sz w:val="24"/>
                <w:highlight w:val="none"/>
              </w:rPr>
              <w:t xml:space="preserve">               </w:t>
            </w:r>
          </w:p>
        </w:tc>
      </w:tr>
      <w:tr w14:paraId="7D72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650" w:type="dxa"/>
            <w:vMerge w:val="continue"/>
            <w:vAlign w:val="center"/>
          </w:tcPr>
          <w:p w14:paraId="2FC9C922">
            <w:pPr>
              <w:spacing w:line="400" w:lineRule="exact"/>
              <w:jc w:val="center"/>
              <w:rPr>
                <w:color w:val="auto"/>
                <w:sz w:val="24"/>
                <w:highlight w:val="none"/>
              </w:rPr>
            </w:pPr>
          </w:p>
        </w:tc>
        <w:tc>
          <w:tcPr>
            <w:tcW w:w="6743" w:type="dxa"/>
            <w:vAlign w:val="center"/>
          </w:tcPr>
          <w:p w14:paraId="12700042">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4452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6B768D68">
            <w:pPr>
              <w:spacing w:line="400" w:lineRule="exact"/>
              <w:rPr>
                <w:rFonts w:hAnsi="宋体"/>
                <w:color w:val="auto"/>
                <w:sz w:val="24"/>
                <w:highlight w:val="none"/>
              </w:rPr>
            </w:pPr>
            <w:r>
              <w:rPr>
                <w:rFonts w:hint="eastAsia" w:hAnsi="宋体"/>
                <w:color w:val="auto"/>
                <w:sz w:val="24"/>
                <w:highlight w:val="none"/>
              </w:rPr>
              <w:t>备注：</w:t>
            </w:r>
          </w:p>
          <w:p w14:paraId="1F25F188">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、分项报价按总报价的同等比例下浮；</w:t>
            </w:r>
          </w:p>
          <w:p w14:paraId="3D57967A">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05C9D94A">
      <w:pPr>
        <w:spacing w:line="360" w:lineRule="auto"/>
        <w:rPr>
          <w:rFonts w:ascii="宋体"/>
          <w:b/>
          <w:color w:val="auto"/>
          <w:sz w:val="24"/>
          <w:highlight w:val="none"/>
        </w:rPr>
      </w:pPr>
    </w:p>
    <w:p w14:paraId="1DDABACE">
      <w:pPr>
        <w:spacing w:line="360" w:lineRule="auto"/>
        <w:ind w:firstLine="3465" w:firstLineChars="1650"/>
        <w:rPr>
          <w:rFonts w:ascii="宋体"/>
          <w:color w:val="auto"/>
          <w:szCs w:val="21"/>
          <w:highlight w:val="none"/>
        </w:rPr>
      </w:pPr>
    </w:p>
    <w:p w14:paraId="60889790">
      <w:pPr>
        <w:pStyle w:val="7"/>
        <w:rPr>
          <w:rFonts w:ascii="宋体"/>
          <w:color w:val="auto"/>
          <w:szCs w:val="21"/>
          <w:highlight w:val="none"/>
        </w:rPr>
      </w:pPr>
    </w:p>
    <w:p w14:paraId="39168A89">
      <w:pPr>
        <w:rPr>
          <w:rFonts w:ascii="宋体"/>
          <w:color w:val="auto"/>
          <w:szCs w:val="21"/>
          <w:highlight w:val="none"/>
        </w:rPr>
      </w:pPr>
    </w:p>
    <w:p w14:paraId="4F566483">
      <w:pPr>
        <w:pStyle w:val="7"/>
        <w:rPr>
          <w:color w:val="auto"/>
          <w:highlight w:val="none"/>
        </w:rPr>
      </w:pPr>
    </w:p>
    <w:p w14:paraId="4ED5215C">
      <w:pPr>
        <w:spacing w:line="360" w:lineRule="auto"/>
        <w:ind w:firstLine="3465" w:firstLineChars="16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（盖  章）</w:t>
      </w:r>
    </w:p>
    <w:p w14:paraId="5972BD01">
      <w:pPr>
        <w:pStyle w:val="29"/>
        <w:tabs>
          <w:tab w:val="left" w:pos="5580"/>
        </w:tabs>
        <w:spacing w:line="480" w:lineRule="auto"/>
        <w:ind w:firstLine="3600" w:firstLineChars="1500"/>
        <w:rPr>
          <w:rFonts w:hint="default" w:hAnsi="宋体" w:eastAsia="宋体" w:cs="宋体"/>
          <w:color w:val="auto"/>
          <w:highlight w:val="none"/>
          <w:lang w:val="en-US" w:eastAsia="zh-CN"/>
        </w:rPr>
        <w:sectPr>
          <w:footerReference r:id="rId11"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hAnsi="宋体"/>
          <w:color w:val="auto"/>
          <w:sz w:val="24"/>
          <w:highlight w:val="none"/>
          <w:u w:val="single"/>
          <w:lang w:val="en-US" w:eastAsia="zh-CN"/>
        </w:rPr>
        <w:t xml:space="preserve">  </w:t>
      </w:r>
    </w:p>
    <w:bookmarkEnd w:id="255"/>
    <w:bookmarkEnd w:id="256"/>
    <w:p w14:paraId="6C9E6E5A">
      <w:pPr>
        <w:pStyle w:val="7"/>
        <w:numPr>
          <w:ilvl w:val="0"/>
          <w:numId w:val="0"/>
        </w:numPr>
        <w:shd w:val="clear" w:color="auto" w:fill="FFFFFF"/>
        <w:jc w:val="center"/>
        <w:rPr>
          <w:rFonts w:hint="default" w:cs="宋体"/>
          <w:color w:val="auto"/>
          <w:sz w:val="28"/>
          <w:szCs w:val="28"/>
          <w:highlight w:val="none"/>
          <w:lang w:val="en-US" w:eastAsia="zh-CN"/>
        </w:rPr>
      </w:pPr>
      <w:bookmarkStart w:id="257" w:name="_Toc2920"/>
      <w:bookmarkStart w:id="258" w:name="_Toc20013"/>
      <w:r>
        <w:rPr>
          <w:rFonts w:hint="eastAsia" w:cs="宋体"/>
          <w:color w:val="auto"/>
          <w:sz w:val="28"/>
          <w:szCs w:val="28"/>
          <w:highlight w:val="none"/>
          <w:lang w:val="en-US" w:eastAsia="zh-CN"/>
        </w:rPr>
        <w:t>五</w:t>
      </w:r>
      <w:r>
        <w:rPr>
          <w:rFonts w:hint="eastAsia" w:cs="宋体"/>
          <w:color w:val="auto"/>
          <w:sz w:val="28"/>
          <w:szCs w:val="28"/>
          <w:highlight w:val="none"/>
        </w:rPr>
        <w:t>、</w:t>
      </w:r>
      <w:bookmarkEnd w:id="257"/>
      <w:bookmarkEnd w:id="258"/>
      <w:r>
        <w:rPr>
          <w:rFonts w:hint="eastAsia" w:cs="宋体"/>
          <w:color w:val="auto"/>
          <w:sz w:val="28"/>
          <w:szCs w:val="28"/>
          <w:highlight w:val="none"/>
          <w:lang w:val="en-US" w:eastAsia="zh-CN"/>
        </w:rPr>
        <w:t>服务及技术方案</w:t>
      </w:r>
    </w:p>
    <w:p w14:paraId="1E47A833">
      <w:pPr>
        <w:spacing w:line="360" w:lineRule="auto"/>
        <w:ind w:firstLine="420" w:firstLineChars="200"/>
        <w:rPr>
          <w:rFonts w:ascii="仿宋" w:hAnsi="仿宋" w:eastAsia="仿宋"/>
          <w:color w:val="auto"/>
          <w:szCs w:val="21"/>
          <w:highlight w:val="none"/>
        </w:rPr>
      </w:pPr>
    </w:p>
    <w:p w14:paraId="1D7DDAF3">
      <w:pPr>
        <w:spacing w:line="360" w:lineRule="auto"/>
        <w:ind w:firstLine="435"/>
        <w:jc w:val="center"/>
        <w:rPr>
          <w:color w:val="auto"/>
          <w:highlight w:val="none"/>
        </w:rPr>
      </w:pPr>
      <w:r>
        <w:rPr>
          <w:rFonts w:hint="eastAsia"/>
          <w:color w:val="auto"/>
          <w:highlight w:val="none"/>
          <w:lang w:val="en-US" w:eastAsia="zh-CN"/>
        </w:rPr>
        <w:t>(响应人可自行制作格式)</w:t>
      </w:r>
    </w:p>
    <w:p w14:paraId="37F5FDA2">
      <w:pPr>
        <w:spacing w:line="360" w:lineRule="auto"/>
        <w:ind w:firstLine="435"/>
        <w:rPr>
          <w:color w:val="auto"/>
          <w:highlight w:val="none"/>
        </w:rPr>
      </w:pPr>
    </w:p>
    <w:p w14:paraId="60B40A50">
      <w:pPr>
        <w:spacing w:line="360" w:lineRule="auto"/>
        <w:ind w:firstLine="435"/>
        <w:rPr>
          <w:color w:val="auto"/>
          <w:highlight w:val="none"/>
        </w:rPr>
      </w:pPr>
    </w:p>
    <w:p w14:paraId="6B9BA8A9">
      <w:pPr>
        <w:spacing w:line="360" w:lineRule="auto"/>
        <w:ind w:firstLine="435"/>
        <w:rPr>
          <w:color w:val="auto"/>
          <w:highlight w:val="none"/>
        </w:rPr>
      </w:pPr>
    </w:p>
    <w:p w14:paraId="3EBE5D3F">
      <w:pPr>
        <w:spacing w:line="360" w:lineRule="auto"/>
        <w:ind w:firstLine="435"/>
        <w:rPr>
          <w:color w:val="auto"/>
          <w:highlight w:val="none"/>
        </w:rPr>
      </w:pPr>
    </w:p>
    <w:p w14:paraId="6522F8E4">
      <w:pPr>
        <w:spacing w:line="360" w:lineRule="auto"/>
        <w:ind w:firstLine="435"/>
        <w:rPr>
          <w:color w:val="auto"/>
          <w:highlight w:val="none"/>
        </w:rPr>
      </w:pPr>
    </w:p>
    <w:p w14:paraId="17EA2211">
      <w:pPr>
        <w:pStyle w:val="74"/>
        <w:rPr>
          <w:color w:val="auto"/>
          <w:highlight w:val="none"/>
        </w:rPr>
      </w:pPr>
    </w:p>
    <w:p w14:paraId="2EAFE183">
      <w:pPr>
        <w:pStyle w:val="74"/>
        <w:rPr>
          <w:color w:val="auto"/>
          <w:highlight w:val="none"/>
        </w:rPr>
      </w:pPr>
    </w:p>
    <w:p w14:paraId="2E6A187D">
      <w:pPr>
        <w:pStyle w:val="74"/>
        <w:rPr>
          <w:color w:val="auto"/>
          <w:highlight w:val="none"/>
        </w:rPr>
      </w:pPr>
    </w:p>
    <w:p w14:paraId="1D587D4B">
      <w:pPr>
        <w:pStyle w:val="74"/>
        <w:rPr>
          <w:color w:val="auto"/>
          <w:highlight w:val="none"/>
        </w:rPr>
      </w:pPr>
    </w:p>
    <w:p w14:paraId="5B90F761">
      <w:pPr>
        <w:pStyle w:val="74"/>
        <w:rPr>
          <w:color w:val="auto"/>
          <w:highlight w:val="none"/>
        </w:rPr>
      </w:pPr>
    </w:p>
    <w:p w14:paraId="6A67E530">
      <w:pPr>
        <w:pStyle w:val="74"/>
        <w:rPr>
          <w:color w:val="auto"/>
          <w:highlight w:val="none"/>
        </w:rPr>
      </w:pPr>
    </w:p>
    <w:p w14:paraId="75CEB6F5">
      <w:pPr>
        <w:pStyle w:val="74"/>
        <w:rPr>
          <w:color w:val="auto"/>
          <w:highlight w:val="none"/>
        </w:rPr>
      </w:pPr>
    </w:p>
    <w:p w14:paraId="379A4140">
      <w:pPr>
        <w:pStyle w:val="74"/>
        <w:rPr>
          <w:color w:val="auto"/>
          <w:highlight w:val="none"/>
        </w:rPr>
      </w:pPr>
    </w:p>
    <w:p w14:paraId="621910F8">
      <w:pPr>
        <w:pStyle w:val="74"/>
        <w:rPr>
          <w:color w:val="auto"/>
          <w:highlight w:val="none"/>
        </w:rPr>
      </w:pPr>
    </w:p>
    <w:p w14:paraId="323F99CC">
      <w:pPr>
        <w:pStyle w:val="74"/>
        <w:rPr>
          <w:color w:val="auto"/>
          <w:highlight w:val="none"/>
        </w:rPr>
      </w:pPr>
    </w:p>
    <w:p w14:paraId="5A6599C1">
      <w:pPr>
        <w:pStyle w:val="74"/>
        <w:rPr>
          <w:color w:val="auto"/>
          <w:highlight w:val="none"/>
        </w:rPr>
      </w:pPr>
    </w:p>
    <w:p w14:paraId="42F325FD">
      <w:pPr>
        <w:pStyle w:val="74"/>
        <w:rPr>
          <w:color w:val="auto"/>
          <w:highlight w:val="none"/>
        </w:rPr>
      </w:pPr>
    </w:p>
    <w:p w14:paraId="687EF324">
      <w:pPr>
        <w:pStyle w:val="74"/>
        <w:rPr>
          <w:color w:val="auto"/>
          <w:highlight w:val="none"/>
        </w:rPr>
      </w:pPr>
    </w:p>
    <w:p w14:paraId="19A41129">
      <w:pPr>
        <w:keepNext w:val="0"/>
        <w:keepLines w:val="0"/>
        <w:widowControl/>
        <w:numPr>
          <w:ilvl w:val="0"/>
          <w:numId w:val="0"/>
        </w:numPr>
        <w:suppressLineNumbers w:val="0"/>
        <w:jc w:val="center"/>
        <w:rPr>
          <w:rFonts w:hint="eastAsia" w:ascii="宋体" w:hAnsi="宋体" w:cs="宋体"/>
          <w:b/>
          <w:color w:val="auto"/>
          <w:kern w:val="2"/>
          <w:sz w:val="28"/>
          <w:szCs w:val="28"/>
          <w:highlight w:val="none"/>
          <w:shd w:val="clear" w:color="auto" w:fill="FFFFFF"/>
          <w:lang w:val="en-US" w:eastAsia="zh-CN" w:bidi="ar-SA"/>
        </w:rPr>
      </w:pPr>
      <w:bookmarkStart w:id="259" w:name="_Toc28007"/>
      <w:bookmarkStart w:id="260" w:name="_Toc25547"/>
    </w:p>
    <w:p w14:paraId="3952A361">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259"/>
      <w:bookmarkEnd w:id="260"/>
    </w:p>
    <w:p w14:paraId="163F183B">
      <w:pPr>
        <w:rPr>
          <w:rFonts w:ascii="仿宋" w:hAnsi="仿宋" w:eastAsia="仿宋" w:cs="仿宋"/>
          <w:b/>
          <w:bCs/>
          <w:color w:val="auto"/>
          <w:sz w:val="24"/>
          <w:highlight w:val="none"/>
        </w:rPr>
      </w:pPr>
    </w:p>
    <w:p w14:paraId="0E1A7E3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77E39A9B">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16FC3EA0">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5A279D1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37AB4E8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0C56410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2B9372A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57DDE51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7009B55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32169C4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 xml:space="preserve">保证按照《政府采购质疑和投诉办法》要求进行。投诉内容符合要求，投诉材料加盖企业公章或由法定代表人或其委托代理人签字，并附有关身份证明。不恶意投诉，对本公司提供的投诉线索的真实性负责。 </w:t>
      </w:r>
    </w:p>
    <w:p w14:paraId="5F7890C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490CECF8">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磋商文件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355603E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5284F345">
      <w:pPr>
        <w:spacing w:line="360" w:lineRule="auto"/>
        <w:ind w:firstLine="4245" w:firstLineChars="1762"/>
        <w:rPr>
          <w:rFonts w:asciiTheme="minorEastAsia" w:hAnsiTheme="minorEastAsia" w:eastAsiaTheme="minorEastAsia"/>
          <w:b/>
          <w:bCs/>
          <w:color w:val="auto"/>
          <w:sz w:val="24"/>
          <w:highlight w:val="none"/>
          <w:u w:val="single"/>
        </w:rPr>
      </w:pPr>
      <w:bookmarkStart w:id="261" w:name="_Toc7076"/>
      <w:r>
        <w:rPr>
          <w:rFonts w:hint="eastAsia" w:asciiTheme="minorEastAsia" w:hAnsiTheme="minorEastAsia" w:eastAsiaTheme="minorEastAsia"/>
          <w:b/>
          <w:bCs/>
          <w:color w:val="auto"/>
          <w:sz w:val="24"/>
          <w:highlight w:val="none"/>
        </w:rPr>
        <w:t>供应商</w:t>
      </w:r>
      <w:r>
        <w:rPr>
          <w:rFonts w:hint="eastAsia" w:asciiTheme="minorEastAsia" w:hAnsiTheme="minorEastAsia" w:eastAsiaTheme="minorEastAsia"/>
          <w:b/>
          <w:bCs/>
          <w:color w:val="auto"/>
          <w:sz w:val="24"/>
          <w:highlight w:val="none"/>
          <w:lang w:val="en-US" w:eastAsia="zh-CN"/>
        </w:rPr>
        <w:t>公</w:t>
      </w:r>
      <w:r>
        <w:rPr>
          <w:rFonts w:hint="eastAsia" w:asciiTheme="minorEastAsia" w:hAnsiTheme="minorEastAsia" w:eastAsiaTheme="minorEastAsia"/>
          <w:b/>
          <w:bCs/>
          <w:color w:val="auto"/>
          <w:sz w:val="24"/>
          <w:highlight w:val="none"/>
        </w:rPr>
        <w:t>章：</w:t>
      </w: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1E81DA0E">
      <w:pPr>
        <w:tabs>
          <w:tab w:val="left" w:pos="630"/>
        </w:tabs>
        <w:spacing w:line="360" w:lineRule="auto"/>
        <w:ind w:firstLine="4245" w:firstLineChars="1762"/>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 xml:space="preserve">日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期：</w:t>
      </w:r>
      <w:r>
        <w:rPr>
          <w:rFonts w:hint="eastAsia" w:asciiTheme="minorEastAsia" w:hAnsiTheme="minorEastAsia" w:eastAsiaTheme="minorEastAsia"/>
          <w:b/>
          <w:bCs/>
          <w:color w:val="auto"/>
          <w:sz w:val="24"/>
          <w:highlight w:val="none"/>
          <w:u w:val="single"/>
        </w:rPr>
        <w:t xml:space="preserve">       </w:t>
      </w:r>
      <w:r>
        <w:rPr>
          <w:rFonts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711C1603">
      <w:pPr>
        <w:rPr>
          <w:rFonts w:hint="eastAsia"/>
          <w:color w:val="auto"/>
          <w:sz w:val="28"/>
          <w:szCs w:val="28"/>
          <w:highlight w:val="none"/>
          <w:lang w:val="en-US" w:eastAsia="zh-CN"/>
        </w:rPr>
      </w:pPr>
    </w:p>
    <w:p w14:paraId="1232C3B1">
      <w:pPr>
        <w:pStyle w:val="7"/>
        <w:rPr>
          <w:rFonts w:hint="eastAsia"/>
          <w:color w:val="auto"/>
          <w:sz w:val="28"/>
          <w:szCs w:val="28"/>
          <w:highlight w:val="none"/>
          <w:lang w:val="en-US" w:eastAsia="zh-CN"/>
        </w:rPr>
      </w:pPr>
    </w:p>
    <w:p w14:paraId="068DDFA5">
      <w:pPr>
        <w:pStyle w:val="7"/>
        <w:rPr>
          <w:rFonts w:hint="eastAsia"/>
          <w:color w:val="auto"/>
          <w:highlight w:val="none"/>
          <w:lang w:val="en-US" w:eastAsia="zh-CN"/>
        </w:rPr>
      </w:pPr>
    </w:p>
    <w:p w14:paraId="3F4E7485">
      <w:pPr>
        <w:rPr>
          <w:rFonts w:hint="eastAsia"/>
          <w:color w:val="auto"/>
          <w:highlight w:val="none"/>
          <w:lang w:val="en-US" w:eastAsia="zh-CN"/>
        </w:rPr>
      </w:pPr>
    </w:p>
    <w:p w14:paraId="60F88FFE">
      <w:pPr>
        <w:pStyle w:val="74"/>
        <w:rPr>
          <w:rFonts w:hint="eastAsia"/>
          <w:lang w:val="en-US" w:eastAsia="zh-CN"/>
        </w:rPr>
      </w:pPr>
    </w:p>
    <w:p w14:paraId="346ACAE2">
      <w:pPr>
        <w:pStyle w:val="7"/>
        <w:jc w:val="center"/>
        <w:rPr>
          <w:rFonts w:hAnsi="宋体"/>
          <w:color w:val="auto"/>
          <w:sz w:val="28"/>
          <w:szCs w:val="28"/>
          <w:highlight w:val="none"/>
        </w:rPr>
      </w:pPr>
      <w:r>
        <w:rPr>
          <w:rFonts w:hint="eastAsia"/>
          <w:color w:val="auto"/>
          <w:sz w:val="28"/>
          <w:szCs w:val="28"/>
          <w:highlight w:val="none"/>
          <w:lang w:val="en-US" w:eastAsia="zh-CN"/>
        </w:rPr>
        <w:t>七</w:t>
      </w:r>
      <w:r>
        <w:rPr>
          <w:rFonts w:hint="eastAsia" w:ascii="仿宋" w:hAnsi="仿宋" w:eastAsia="仿宋" w:cs="仿宋"/>
          <w:bCs/>
          <w:color w:val="auto"/>
          <w:sz w:val="28"/>
          <w:szCs w:val="28"/>
          <w:highlight w:val="none"/>
        </w:rPr>
        <w:t>、</w:t>
      </w:r>
      <w:r>
        <w:rPr>
          <w:rFonts w:hint="eastAsia" w:hAnsi="宋体"/>
          <w:color w:val="auto"/>
          <w:sz w:val="28"/>
          <w:szCs w:val="28"/>
          <w:highlight w:val="none"/>
        </w:rPr>
        <w:t>中小企业声明函(货物</w:t>
      </w:r>
      <w:r>
        <w:rPr>
          <w:rFonts w:hAnsi="宋体"/>
          <w:color w:val="auto"/>
          <w:sz w:val="28"/>
          <w:szCs w:val="28"/>
          <w:highlight w:val="none"/>
        </w:rPr>
        <w:t>)</w:t>
      </w:r>
      <w:bookmarkEnd w:id="261"/>
    </w:p>
    <w:p w14:paraId="11FABAB8">
      <w:pPr>
        <w:spacing w:line="360" w:lineRule="auto"/>
        <w:jc w:val="center"/>
        <w:rPr>
          <w:color w:val="auto"/>
          <w:highlight w:val="none"/>
        </w:rPr>
      </w:pPr>
      <w:r>
        <w:rPr>
          <w:rFonts w:hint="eastAsia" w:ascii="宋体" w:hAnsi="宋体"/>
          <w:b/>
          <w:color w:val="auto"/>
          <w:szCs w:val="21"/>
          <w:highlight w:val="none"/>
        </w:rPr>
        <w:t>（非中小企业，不需此件）</w:t>
      </w:r>
    </w:p>
    <w:p w14:paraId="087D565F">
      <w:pPr>
        <w:spacing w:line="360" w:lineRule="auto"/>
        <w:ind w:firstLine="480" w:firstLineChars="200"/>
        <w:rPr>
          <w:color w:val="auto"/>
          <w:sz w:val="24"/>
          <w:szCs w:val="24"/>
          <w:highlight w:val="none"/>
        </w:rPr>
      </w:pPr>
      <w:r>
        <w:rPr>
          <w:rFonts w:hint="eastAsia"/>
          <w:color w:val="auto"/>
          <w:sz w:val="24"/>
          <w:szCs w:val="24"/>
          <w:highlight w:val="none"/>
        </w:rPr>
        <w:t>本公司</w:t>
      </w:r>
      <w:r>
        <w:rPr>
          <w:color w:val="auto"/>
          <w:sz w:val="24"/>
          <w:szCs w:val="24"/>
          <w:highlight w:val="none"/>
        </w:rPr>
        <w:t>(联合体）郑重声明，根据《政府采购促进中小企业发展管理办法》(财库〔2020〕46号）的规定，本公司(联合体）参加</w:t>
      </w:r>
      <w:r>
        <w:rPr>
          <w:i/>
          <w:color w:val="auto"/>
          <w:sz w:val="24"/>
          <w:szCs w:val="24"/>
          <w:highlight w:val="none"/>
          <w:u w:val="single"/>
        </w:rPr>
        <w:t>(单</w:t>
      </w:r>
      <w:r>
        <w:rPr>
          <w:rFonts w:hint="eastAsia"/>
          <w:i/>
          <w:color w:val="auto"/>
          <w:sz w:val="24"/>
          <w:szCs w:val="24"/>
          <w:highlight w:val="none"/>
          <w:u w:val="single"/>
        </w:rPr>
        <w:t xml:space="preserve"> </w:t>
      </w:r>
      <w:r>
        <w:rPr>
          <w:i/>
          <w:color w:val="auto"/>
          <w:sz w:val="24"/>
          <w:szCs w:val="24"/>
          <w:highlight w:val="none"/>
          <w:u w:val="single"/>
        </w:rPr>
        <w:t>位</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的</w:t>
      </w:r>
      <w:r>
        <w:rPr>
          <w:i/>
          <w:color w:val="auto"/>
          <w:sz w:val="24"/>
          <w:szCs w:val="24"/>
          <w:highlight w:val="none"/>
          <w:u w:val="single"/>
        </w:rPr>
        <w:t>(项</w:t>
      </w:r>
      <w:r>
        <w:rPr>
          <w:rFonts w:hint="eastAsia"/>
          <w:i/>
          <w:color w:val="auto"/>
          <w:sz w:val="24"/>
          <w:szCs w:val="24"/>
          <w:highlight w:val="none"/>
          <w:u w:val="single"/>
        </w:rPr>
        <w:t xml:space="preserve"> </w:t>
      </w:r>
      <w:r>
        <w:rPr>
          <w:i/>
          <w:color w:val="auto"/>
          <w:sz w:val="24"/>
          <w:szCs w:val="24"/>
          <w:highlight w:val="none"/>
          <w:u w:val="single"/>
        </w:rPr>
        <w:t>目</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采购活动，提供的货物全部由符合政策要求的中小企业制造。相关企业(含联合体中的中小企业、签订分包意向协议的中小企业)的具体情况如下:</w:t>
      </w:r>
    </w:p>
    <w:p w14:paraId="4603A2CA">
      <w:pPr>
        <w:spacing w:line="360" w:lineRule="auto"/>
        <w:ind w:firstLine="480" w:firstLineChars="200"/>
        <w:rPr>
          <w:color w:val="auto"/>
          <w:sz w:val="24"/>
          <w:szCs w:val="24"/>
          <w:highlight w:val="none"/>
        </w:rPr>
      </w:pPr>
      <w:r>
        <w:rPr>
          <w:color w:val="auto"/>
          <w:sz w:val="24"/>
          <w:szCs w:val="24"/>
          <w:highlight w:val="none"/>
        </w:rPr>
        <w:t>1.</w:t>
      </w:r>
      <w:r>
        <w:rPr>
          <w:i/>
          <w:color w:val="auto"/>
          <w:sz w:val="24"/>
          <w:szCs w:val="24"/>
          <w:highlight w:val="none"/>
          <w:u w:val="single"/>
        </w:rPr>
        <w:t>（标的名称）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4F1BD819">
      <w:pPr>
        <w:spacing w:line="360" w:lineRule="auto"/>
        <w:ind w:firstLine="480" w:firstLineChars="200"/>
        <w:rPr>
          <w:color w:val="auto"/>
          <w:sz w:val="24"/>
          <w:szCs w:val="24"/>
          <w:highlight w:val="none"/>
        </w:rPr>
      </w:pPr>
      <w:r>
        <w:rPr>
          <w:color w:val="auto"/>
          <w:sz w:val="24"/>
          <w:szCs w:val="24"/>
          <w:highlight w:val="none"/>
        </w:rPr>
        <w:t>2.</w:t>
      </w:r>
      <w:r>
        <w:rPr>
          <w:i/>
          <w:color w:val="auto"/>
          <w:sz w:val="24"/>
          <w:szCs w:val="24"/>
          <w:highlight w:val="none"/>
          <w:u w:val="single"/>
        </w:rPr>
        <w:t xml:space="preserve"> （标的名称）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15381EA0">
      <w:pPr>
        <w:spacing w:line="360" w:lineRule="auto"/>
        <w:ind w:firstLine="482" w:firstLineChars="200"/>
        <w:rPr>
          <w:b/>
          <w:color w:val="auto"/>
          <w:sz w:val="24"/>
          <w:szCs w:val="24"/>
          <w:highlight w:val="none"/>
        </w:rPr>
      </w:pPr>
      <w:r>
        <w:rPr>
          <w:b/>
          <w:color w:val="auto"/>
          <w:sz w:val="24"/>
          <w:szCs w:val="24"/>
          <w:highlight w:val="none"/>
        </w:rPr>
        <w:t>……</w:t>
      </w:r>
    </w:p>
    <w:p w14:paraId="38293AC3">
      <w:pPr>
        <w:spacing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0FE732AA">
      <w:pPr>
        <w:spacing w:line="360" w:lineRule="auto"/>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404C6BB5">
      <w:pPr>
        <w:pStyle w:val="7"/>
        <w:rPr>
          <w:rFonts w:hint="eastAsia"/>
          <w:color w:val="auto"/>
          <w:highlight w:val="none"/>
          <w:lang w:eastAsia="zh-CN"/>
        </w:rPr>
      </w:pPr>
    </w:p>
    <w:p w14:paraId="4D2232A7">
      <w:pPr>
        <w:rPr>
          <w:rFonts w:hint="eastAsia"/>
          <w:color w:val="auto"/>
          <w:highlight w:val="none"/>
          <w:lang w:eastAsia="zh-CN"/>
        </w:rPr>
      </w:pPr>
    </w:p>
    <w:p w14:paraId="71C11CDB">
      <w:pPr>
        <w:keepNext w:val="0"/>
        <w:keepLines w:val="0"/>
        <w:pageBreakBefore w:val="0"/>
        <w:widowControl w:val="0"/>
        <w:kinsoku/>
        <w:wordWrap/>
        <w:overflowPunct/>
        <w:topLinePunct w:val="0"/>
        <w:autoSpaceDE/>
        <w:autoSpaceDN/>
        <w:bidi w:val="0"/>
        <w:adjustRightInd/>
        <w:snapToGrid/>
        <w:spacing w:line="560" w:lineRule="exact"/>
        <w:ind w:firstLine="4228" w:firstLineChars="1762"/>
        <w:textAlignment w:val="auto"/>
        <w:rPr>
          <w:rFonts w:hint="default"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szCs w:val="24"/>
          <w:highlight w:val="none"/>
          <w:lang w:val="en-US" w:eastAsia="zh-CN"/>
        </w:rPr>
        <w:t>供应商公章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p>
    <w:p w14:paraId="7328EF96">
      <w:pPr>
        <w:keepNext w:val="0"/>
        <w:keepLines w:val="0"/>
        <w:pageBreakBefore w:val="0"/>
        <w:widowControl w:val="0"/>
        <w:tabs>
          <w:tab w:val="left" w:pos="4620"/>
        </w:tabs>
        <w:kinsoku/>
        <w:wordWrap/>
        <w:overflowPunct/>
        <w:topLinePunct w:val="0"/>
        <w:autoSpaceDE/>
        <w:autoSpaceDN/>
        <w:bidi w:val="0"/>
        <w:adjustRightInd/>
        <w:snapToGrid/>
        <w:spacing w:line="560" w:lineRule="exact"/>
        <w:ind w:firstLine="4252" w:firstLineChars="1772"/>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single"/>
        </w:rPr>
        <w:t xml:space="preserve">   </w:t>
      </w:r>
    </w:p>
    <w:p w14:paraId="566A9BE0">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299C72D6">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2BF69D0D">
      <w:pPr>
        <w:tabs>
          <w:tab w:val="left" w:pos="4620"/>
        </w:tabs>
        <w:spacing w:line="360" w:lineRule="auto"/>
        <w:jc w:val="left"/>
        <w:rPr>
          <w:rFonts w:hint="eastAsia" w:asciiTheme="minorEastAsia" w:hAnsiTheme="minorEastAsia" w:eastAsiaTheme="minorEastAsia"/>
          <w:color w:val="auto"/>
          <w:szCs w:val="24"/>
          <w:highlight w:val="none"/>
          <w:lang w:val="en-US" w:eastAsia="zh-CN"/>
        </w:rPr>
      </w:pPr>
      <w:bookmarkStart w:id="262" w:name="_Toc9439"/>
      <w:r>
        <w:rPr>
          <w:rFonts w:hint="eastAsia" w:asciiTheme="minorEastAsia" w:hAnsiTheme="minorEastAsia" w:eastAsiaTheme="minorEastAsia"/>
          <w:color w:val="auto"/>
          <w:szCs w:val="24"/>
          <w:highlight w:val="none"/>
          <w:lang w:val="en-US" w:eastAsia="zh-CN"/>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auto"/>
          <w:szCs w:val="24"/>
          <w:highlight w:val="none"/>
          <w:lang w:val="en-US" w:eastAsia="zh-CN"/>
        </w:rPr>
        <w:fldChar w:fldCharType="begin"/>
      </w:r>
      <w:r>
        <w:rPr>
          <w:rFonts w:hint="eastAsia" w:asciiTheme="minorEastAsia" w:hAnsiTheme="minorEastAsia" w:eastAsiaTheme="minorEastAsia"/>
          <w:color w:val="auto"/>
          <w:szCs w:val="24"/>
          <w:highlight w:val="none"/>
          <w:lang w:val="en-US" w:eastAsia="zh-CN"/>
        </w:rPr>
        <w:instrText xml:space="preserve"> HYPERLINK "https://www.miit.gov.cn/）。" </w:instrText>
      </w:r>
      <w:r>
        <w:rPr>
          <w:rFonts w:hint="eastAsia" w:asciiTheme="minorEastAsia" w:hAnsiTheme="minorEastAsia" w:eastAsiaTheme="minorEastAsia"/>
          <w:color w:val="auto"/>
          <w:szCs w:val="24"/>
          <w:highlight w:val="none"/>
          <w:lang w:val="en-US" w:eastAsia="zh-CN"/>
        </w:rPr>
        <w:fldChar w:fldCharType="separate"/>
      </w:r>
      <w:r>
        <w:rPr>
          <w:rStyle w:val="70"/>
          <w:rFonts w:hint="eastAsia" w:asciiTheme="minorEastAsia" w:hAnsiTheme="minorEastAsia" w:eastAsiaTheme="minorEastAsia"/>
          <w:color w:val="auto"/>
          <w:szCs w:val="24"/>
          <w:highlight w:val="none"/>
          <w:lang w:val="en-US" w:eastAsia="zh-CN"/>
        </w:rPr>
        <w:t>https://www.miit.gov.cn/）。</w:t>
      </w:r>
      <w:r>
        <w:rPr>
          <w:rFonts w:hint="eastAsia" w:asciiTheme="minorEastAsia" w:hAnsiTheme="minorEastAsia" w:eastAsiaTheme="minorEastAsia"/>
          <w:color w:val="auto"/>
          <w:szCs w:val="24"/>
          <w:highlight w:val="none"/>
          <w:lang w:val="en-US" w:eastAsia="zh-CN"/>
        </w:rPr>
        <w:fldChar w:fldCharType="end"/>
      </w:r>
    </w:p>
    <w:p w14:paraId="317D68DD">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56E684F4">
      <w:pPr>
        <w:pStyle w:val="7"/>
        <w:rPr>
          <w:rFonts w:hint="eastAsia" w:hAnsi="宋体"/>
          <w:bCs/>
          <w:color w:val="auto"/>
          <w:highlight w:val="none"/>
        </w:rPr>
        <w:sectPr>
          <w:pgSz w:w="11906" w:h="16838"/>
          <w:pgMar w:top="1418" w:right="1418" w:bottom="1276" w:left="1418" w:header="680" w:footer="680" w:gutter="0"/>
          <w:pgNumType w:fmt="decimal"/>
          <w:cols w:space="720" w:num="1"/>
          <w:docGrid w:type="lines" w:linePitch="312" w:charSpace="0"/>
        </w:sectPr>
      </w:pPr>
    </w:p>
    <w:p w14:paraId="7FFE6F27">
      <w:pPr>
        <w:pStyle w:val="7"/>
        <w:shd w:val="clear" w:color="auto" w:fill="FFFFFF"/>
        <w:jc w:val="center"/>
        <w:rPr>
          <w:rFonts w:hint="eastAsia"/>
          <w:color w:val="auto"/>
          <w:sz w:val="28"/>
          <w:szCs w:val="28"/>
          <w:highlight w:val="none"/>
          <w:lang w:val="en-US" w:eastAsia="zh-CN"/>
        </w:rPr>
      </w:pPr>
    </w:p>
    <w:p w14:paraId="01426CBA">
      <w:pPr>
        <w:pStyle w:val="7"/>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八、残疾人福利性单位声明函</w:t>
      </w:r>
      <w:bookmarkEnd w:id="262"/>
    </w:p>
    <w:p w14:paraId="3BD359E7">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739AFF54">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勾选）条件的残疾人福利性单位，且本单位参加本项目采购活动提供本单位制造的货物，或者提供其他□符合□不符合（对应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勾选）残疾人福利性单位制造的货物（不包括使用非残疾人福利性单位注册商标的货物）。</w:t>
      </w:r>
    </w:p>
    <w:p w14:paraId="22C53A33">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522FBCDD">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144C775F">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0EF137E2">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124C2815">
      <w:pPr>
        <w:spacing w:after="152" w:line="259" w:lineRule="auto"/>
        <w:ind w:left="11"/>
        <w:rPr>
          <w:color w:val="auto"/>
          <w:highlight w:val="none"/>
        </w:rPr>
      </w:pPr>
      <w:r>
        <w:rPr>
          <w:color w:val="auto"/>
          <w:highlight w:val="none"/>
        </w:rPr>
        <w:t xml:space="preserve"> </w:t>
      </w:r>
    </w:p>
    <w:p w14:paraId="42AE5826">
      <w:pPr>
        <w:spacing w:after="222"/>
        <w:ind w:left="19" w:right="2"/>
        <w:rPr>
          <w:color w:val="auto"/>
          <w:highlight w:val="none"/>
        </w:rPr>
      </w:pPr>
      <w:r>
        <w:rPr>
          <w:color w:val="auto"/>
          <w:highlight w:val="none"/>
        </w:rPr>
        <w:t xml:space="preserve">备注： </w:t>
      </w:r>
    </w:p>
    <w:p w14:paraId="1A0806A6">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491627AC">
      <w:pPr>
        <w:ind w:right="480"/>
        <w:jc w:val="center"/>
        <w:rPr>
          <w:rFonts w:ascii="仿宋" w:hAnsi="仿宋" w:eastAsia="仿宋" w:cs="仿宋"/>
          <w:b/>
          <w:bCs/>
          <w:color w:val="auto"/>
          <w:sz w:val="24"/>
          <w:highlight w:val="none"/>
        </w:rPr>
      </w:pPr>
    </w:p>
    <w:p w14:paraId="73106CC7">
      <w:pPr>
        <w:pStyle w:val="74"/>
        <w:rPr>
          <w:rFonts w:ascii="仿宋" w:hAnsi="仿宋" w:eastAsia="仿宋" w:cs="仿宋"/>
          <w:b/>
          <w:bCs/>
          <w:color w:val="auto"/>
          <w:sz w:val="24"/>
          <w:highlight w:val="none"/>
        </w:rPr>
      </w:pPr>
    </w:p>
    <w:p w14:paraId="5C61BDA0">
      <w:pPr>
        <w:pStyle w:val="74"/>
        <w:rPr>
          <w:rFonts w:ascii="仿宋" w:hAnsi="仿宋" w:eastAsia="仿宋" w:cs="仿宋"/>
          <w:b/>
          <w:bCs/>
          <w:color w:val="auto"/>
          <w:sz w:val="24"/>
          <w:highlight w:val="none"/>
        </w:rPr>
      </w:pPr>
    </w:p>
    <w:p w14:paraId="3FA63398">
      <w:pPr>
        <w:pStyle w:val="74"/>
        <w:rPr>
          <w:rFonts w:ascii="仿宋" w:hAnsi="仿宋" w:eastAsia="仿宋" w:cs="仿宋"/>
          <w:b/>
          <w:bCs/>
          <w:color w:val="auto"/>
          <w:sz w:val="24"/>
          <w:highlight w:val="none"/>
        </w:rPr>
      </w:pPr>
    </w:p>
    <w:p w14:paraId="5BD97DAF">
      <w:pPr>
        <w:pStyle w:val="74"/>
        <w:rPr>
          <w:rFonts w:ascii="仿宋" w:hAnsi="仿宋" w:eastAsia="仿宋" w:cs="仿宋"/>
          <w:b/>
          <w:bCs/>
          <w:color w:val="auto"/>
          <w:sz w:val="24"/>
          <w:highlight w:val="none"/>
        </w:rPr>
      </w:pPr>
    </w:p>
    <w:p w14:paraId="4F4E8227">
      <w:pPr>
        <w:pStyle w:val="74"/>
        <w:rPr>
          <w:rFonts w:ascii="仿宋" w:hAnsi="仿宋" w:eastAsia="仿宋" w:cs="仿宋"/>
          <w:b/>
          <w:bCs/>
          <w:color w:val="auto"/>
          <w:sz w:val="24"/>
          <w:highlight w:val="none"/>
        </w:rPr>
      </w:pPr>
    </w:p>
    <w:p w14:paraId="2FB24002">
      <w:pPr>
        <w:ind w:right="480"/>
        <w:jc w:val="both"/>
        <w:rPr>
          <w:rFonts w:ascii="仿宋" w:hAnsi="仿宋" w:eastAsia="仿宋" w:cs="仿宋"/>
          <w:b/>
          <w:bCs/>
          <w:color w:val="auto"/>
          <w:sz w:val="24"/>
          <w:highlight w:val="none"/>
        </w:rPr>
      </w:pPr>
    </w:p>
    <w:p w14:paraId="364BB06D">
      <w:pPr>
        <w:pStyle w:val="7"/>
        <w:numPr>
          <w:ilvl w:val="0"/>
          <w:numId w:val="0"/>
        </w:numPr>
        <w:shd w:val="clear" w:color="auto" w:fill="FFFFFF"/>
        <w:ind w:left="420" w:leftChars="0"/>
        <w:jc w:val="center"/>
        <w:rPr>
          <w:rFonts w:hint="eastAsia"/>
          <w:color w:val="auto"/>
          <w:highlight w:val="none"/>
          <w:lang w:val="en-US" w:eastAsia="zh-CN"/>
        </w:rPr>
      </w:pPr>
      <w:r>
        <w:rPr>
          <w:rFonts w:hint="eastAsia"/>
          <w:color w:val="auto"/>
          <w:sz w:val="28"/>
          <w:szCs w:val="28"/>
          <w:highlight w:val="none"/>
          <w:lang w:val="en-US" w:eastAsia="zh-CN"/>
        </w:rPr>
        <w:t>九、供应商声明函</w:t>
      </w:r>
    </w:p>
    <w:p w14:paraId="2CE2ECE5">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磋商</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177028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431A1A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7F899F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00B8D4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20FD7A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192601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22EB7B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1B6D6D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156F8F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431BEB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62D1AC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672549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6D2993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33BCF3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6B2CDC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34873259">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6BF31972">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11533210">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483BD54E">
      <w:pPr>
        <w:pStyle w:val="74"/>
        <w:rPr>
          <w:rFonts w:hint="eastAsia"/>
          <w:color w:val="auto"/>
          <w:highlight w:val="none"/>
          <w:lang w:eastAsia="zh-CN"/>
        </w:rPr>
      </w:pPr>
    </w:p>
    <w:p w14:paraId="5D87EB0C">
      <w:pPr>
        <w:pStyle w:val="74"/>
        <w:rPr>
          <w:rFonts w:hint="eastAsia"/>
          <w:color w:val="auto"/>
          <w:highlight w:val="none"/>
          <w:lang w:eastAsia="zh-CN"/>
        </w:rPr>
      </w:pPr>
    </w:p>
    <w:p w14:paraId="691676B5">
      <w:pPr>
        <w:pStyle w:val="74"/>
        <w:rPr>
          <w:rFonts w:hint="eastAsia"/>
          <w:color w:val="auto"/>
          <w:highlight w:val="none"/>
          <w:lang w:eastAsia="zh-CN"/>
        </w:rPr>
      </w:pPr>
    </w:p>
    <w:p w14:paraId="40DBD253">
      <w:pPr>
        <w:spacing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十</w:t>
      </w:r>
      <w:r>
        <w:rPr>
          <w:rFonts w:hint="eastAsia" w:asciiTheme="minorEastAsia" w:hAnsiTheme="minorEastAsia" w:eastAsiaTheme="minorEastAsia"/>
          <w:b/>
          <w:color w:val="auto"/>
          <w:sz w:val="28"/>
          <w:szCs w:val="28"/>
          <w:highlight w:val="none"/>
        </w:rPr>
        <w:t>、联合</w:t>
      </w:r>
      <w:r>
        <w:rPr>
          <w:rFonts w:hint="eastAsia" w:asciiTheme="minorEastAsia" w:hAnsiTheme="minorEastAsia" w:eastAsiaTheme="minorEastAsia"/>
          <w:b/>
          <w:color w:val="auto"/>
          <w:sz w:val="28"/>
          <w:szCs w:val="28"/>
          <w:highlight w:val="none"/>
          <w:lang w:val="en-US" w:eastAsia="zh-CN"/>
        </w:rPr>
        <w:t>体</w:t>
      </w:r>
      <w:r>
        <w:rPr>
          <w:rFonts w:hint="eastAsia" w:asciiTheme="minorEastAsia" w:hAnsiTheme="minorEastAsia" w:eastAsiaTheme="minorEastAsia"/>
          <w:b/>
          <w:color w:val="auto"/>
          <w:sz w:val="28"/>
          <w:szCs w:val="28"/>
          <w:highlight w:val="none"/>
        </w:rPr>
        <w:t>协议</w:t>
      </w:r>
    </w:p>
    <w:p w14:paraId="53B825D6">
      <w:pPr>
        <w:pStyle w:val="43"/>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（不允许联合体参加磋商或未组成联合体的，不需此件；允许联合体参加磋商且供应商为联合体参加磋商的，请将此件加盖公章后制成扫描件上传）</w:t>
      </w:r>
    </w:p>
    <w:p w14:paraId="18CB1741">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F57AD45">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F58F144">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182B61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746D76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15FE927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59484EF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35AE05CC">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6A48E5D">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3A66217">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539E3A2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42C4FB8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7BD8203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1949AC8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48238A1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77DFA5E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1842D2D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2BD89DE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4E25D3DE">
      <w:pPr>
        <w:spacing w:line="360" w:lineRule="auto"/>
        <w:ind w:right="480" w:firstLine="5520" w:firstLineChars="2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1DC55AD9">
      <w:pPr>
        <w:pStyle w:val="7"/>
        <w:shd w:val="clear" w:color="auto" w:fill="FFFFFF"/>
        <w:jc w:val="center"/>
        <w:rPr>
          <w:rFonts w:hint="eastAsia"/>
          <w:color w:val="auto"/>
          <w:sz w:val="28"/>
          <w:szCs w:val="28"/>
          <w:highlight w:val="none"/>
          <w:lang w:val="en-US" w:eastAsia="zh-CN"/>
        </w:rPr>
        <w:sectPr>
          <w:footerReference r:id="rId12" w:type="default"/>
          <w:pgSz w:w="11906" w:h="16838"/>
          <w:pgMar w:top="1418" w:right="1418" w:bottom="1276" w:left="1418" w:header="680" w:footer="680" w:gutter="0"/>
          <w:pgNumType w:fmt="decimal"/>
          <w:cols w:space="720" w:num="1"/>
          <w:docGrid w:type="lines" w:linePitch="312" w:charSpace="0"/>
        </w:sectPr>
      </w:pPr>
      <w:bookmarkStart w:id="263" w:name="_Toc26186"/>
      <w:bookmarkStart w:id="264" w:name="_Toc22272"/>
    </w:p>
    <w:p w14:paraId="51F660F2">
      <w:pPr>
        <w:pStyle w:val="7"/>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263"/>
      <w:bookmarkEnd w:id="264"/>
      <w:r>
        <w:rPr>
          <w:rFonts w:hint="eastAsia"/>
          <w:color w:val="auto"/>
          <w:sz w:val="28"/>
          <w:szCs w:val="28"/>
          <w:highlight w:val="none"/>
          <w:lang w:val="en-US" w:eastAsia="zh-CN"/>
        </w:rPr>
        <w:t>资料</w:t>
      </w:r>
    </w:p>
    <w:p w14:paraId="2AD2C1C2">
      <w:pPr>
        <w:spacing w:line="360" w:lineRule="auto"/>
        <w:ind w:firstLine="420" w:firstLineChars="200"/>
        <w:rPr>
          <w:rFonts w:hint="eastAsia" w:ascii="宋体" w:hAnsi="宋体"/>
          <w:color w:val="auto"/>
          <w:szCs w:val="21"/>
          <w:highlight w:val="none"/>
          <w:lang w:val="en-US" w:eastAsia="zh-CN"/>
        </w:rPr>
      </w:pPr>
    </w:p>
    <w:p w14:paraId="7233D539">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1、磋商公告中申请人资格要求证明材料，包含但不限于营业执照、税务登记证、特定资格要求中的证明材料。</w:t>
      </w:r>
    </w:p>
    <w:p w14:paraId="3E38FD23">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2、授权书（格式详见附件01）及其委托代理人有效二代居民身份证。</w:t>
      </w:r>
    </w:p>
    <w:p w14:paraId="01248FC0">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3、本项目竞争性磋商文件中要求供应商提供的其他证明材料。</w:t>
      </w:r>
    </w:p>
    <w:p w14:paraId="703CABA4">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4、须提供上述证明材料复印件或扫描件或影印件，加盖供应商公章。</w:t>
      </w:r>
    </w:p>
    <w:p w14:paraId="63A65B86">
      <w:pPr>
        <w:pStyle w:val="74"/>
        <w:rPr>
          <w:rFonts w:hint="default"/>
          <w:color w:val="auto"/>
          <w:highlight w:val="none"/>
          <w:lang w:val="en-US" w:eastAsia="zh-CN"/>
        </w:rPr>
      </w:pPr>
    </w:p>
    <w:p w14:paraId="6B63F56A">
      <w:pPr>
        <w:pStyle w:val="74"/>
        <w:rPr>
          <w:rFonts w:hint="default"/>
          <w:color w:val="auto"/>
          <w:highlight w:val="none"/>
          <w:lang w:val="en-US" w:eastAsia="zh-CN"/>
        </w:rPr>
      </w:pPr>
    </w:p>
    <w:p w14:paraId="3A1A20E9">
      <w:pPr>
        <w:widowControl/>
        <w:jc w:val="left"/>
        <w:rPr>
          <w:rFonts w:ascii="宋体" w:hAnsi="宋体"/>
          <w:color w:val="auto"/>
          <w:szCs w:val="21"/>
          <w:highlight w:val="none"/>
        </w:rPr>
      </w:pPr>
      <w:r>
        <w:rPr>
          <w:rFonts w:ascii="宋体" w:hAnsi="宋体"/>
          <w:color w:val="auto"/>
          <w:szCs w:val="21"/>
          <w:highlight w:val="none"/>
        </w:rPr>
        <w:br w:type="page"/>
      </w:r>
    </w:p>
    <w:p w14:paraId="6806A131">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15B2A46D">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229A5EA8">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磋商</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参与磋商</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412D98F6">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061CB844">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4245807D">
      <w:pPr>
        <w:spacing w:line="360" w:lineRule="auto"/>
        <w:rPr>
          <w:rFonts w:asciiTheme="minorEastAsia" w:hAnsiTheme="minorEastAsia" w:eastAsiaTheme="minorEastAsia"/>
          <w:color w:val="auto"/>
          <w:sz w:val="24"/>
          <w:highlight w:val="none"/>
        </w:rPr>
      </w:pPr>
    </w:p>
    <w:p w14:paraId="296BE4D3">
      <w:pPr>
        <w:spacing w:line="360" w:lineRule="auto"/>
        <w:ind w:firstLine="435"/>
        <w:rPr>
          <w:rFonts w:asciiTheme="minorEastAsia" w:hAnsiTheme="minorEastAsia" w:eastAsiaTheme="minorEastAsia"/>
          <w:color w:val="auto"/>
          <w:sz w:val="24"/>
          <w:highlight w:val="none"/>
        </w:rPr>
      </w:pPr>
    </w:p>
    <w:p w14:paraId="4B35DD50">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4786F43A">
      <w:pPr>
        <w:spacing w:line="360" w:lineRule="auto"/>
        <w:ind w:firstLine="435"/>
        <w:rPr>
          <w:rFonts w:hAnsi="宋体"/>
          <w:color w:val="auto"/>
          <w:sz w:val="24"/>
          <w:szCs w:val="28"/>
          <w:highlight w:val="none"/>
          <w:lang w:val="zh-CN"/>
        </w:rPr>
      </w:pPr>
    </w:p>
    <w:p w14:paraId="705163DD">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615BC6F3">
      <w:pPr>
        <w:spacing w:line="360" w:lineRule="auto"/>
        <w:rPr>
          <w:rFonts w:ascii="宋体" w:hAnsi="宋体"/>
          <w:color w:val="auto"/>
          <w:sz w:val="24"/>
          <w:szCs w:val="28"/>
          <w:highlight w:val="none"/>
        </w:rPr>
      </w:pPr>
    </w:p>
    <w:p w14:paraId="13C0DF89">
      <w:pPr>
        <w:spacing w:line="360" w:lineRule="auto"/>
        <w:ind w:firstLine="435"/>
        <w:rPr>
          <w:rFonts w:ascii="宋体" w:hAnsi="宋体"/>
          <w:bCs/>
          <w:color w:val="auto"/>
          <w:sz w:val="24"/>
          <w:szCs w:val="28"/>
          <w:highlight w:val="none"/>
          <w:u w:val="single"/>
        </w:rPr>
      </w:pPr>
      <w:r>
        <w:rPr>
          <w:rFonts w:hint="eastAsia" w:ascii="宋体" w:hAnsi="宋体"/>
          <w:bCs/>
          <w:color w:val="auto"/>
          <w:sz w:val="24"/>
          <w:szCs w:val="28"/>
          <w:highlight w:val="none"/>
          <w:lang w:val="en-US" w:eastAsia="zh-CN"/>
        </w:rPr>
        <w:t>供应商公章</w:t>
      </w:r>
      <w:r>
        <w:rPr>
          <w:rFonts w:hint="eastAsia" w:ascii="宋体" w:hAnsi="宋体"/>
          <w:bCs/>
          <w:color w:val="auto"/>
          <w:sz w:val="24"/>
          <w:szCs w:val="28"/>
          <w:highlight w:val="none"/>
        </w:rPr>
        <w:t>：</w:t>
      </w:r>
      <w:r>
        <w:rPr>
          <w:rFonts w:hint="eastAsia" w:ascii="宋体" w:hAnsi="宋体"/>
          <w:bCs/>
          <w:color w:val="auto"/>
          <w:sz w:val="24"/>
          <w:szCs w:val="28"/>
          <w:highlight w:val="none"/>
          <w:u w:val="single"/>
        </w:rPr>
        <w:t xml:space="preserve">                 </w:t>
      </w:r>
      <w:r>
        <w:rPr>
          <w:rFonts w:hint="eastAsia" w:ascii="宋体" w:hAnsi="宋体"/>
          <w:bCs/>
          <w:color w:val="auto"/>
          <w:sz w:val="24"/>
          <w:szCs w:val="28"/>
          <w:highlight w:val="none"/>
          <w:u w:val="single"/>
          <w:lang w:val="en-US" w:eastAsia="zh-CN"/>
        </w:rPr>
        <w:t xml:space="preserve">    </w:t>
      </w:r>
      <w:r>
        <w:rPr>
          <w:rFonts w:hint="eastAsia" w:ascii="宋体" w:hAnsi="宋体"/>
          <w:bCs/>
          <w:color w:val="auto"/>
          <w:sz w:val="24"/>
          <w:szCs w:val="28"/>
          <w:highlight w:val="none"/>
          <w:u w:val="single"/>
        </w:rPr>
        <w:t xml:space="preserve">   </w:t>
      </w:r>
    </w:p>
    <w:p w14:paraId="3E83F149">
      <w:pPr>
        <w:spacing w:line="360" w:lineRule="auto"/>
        <w:ind w:firstLine="435"/>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b/>
          <w:bCs/>
          <w:color w:val="auto"/>
          <w:sz w:val="24"/>
          <w:szCs w:val="28"/>
          <w:highlight w:val="none"/>
          <w:u w:val="single"/>
        </w:rPr>
        <w:t xml:space="preserve">                    </w:t>
      </w:r>
    </w:p>
    <w:p w14:paraId="3BBC1618">
      <w:pPr>
        <w:spacing w:line="360" w:lineRule="auto"/>
        <w:ind w:firstLine="435"/>
        <w:rPr>
          <w:rFonts w:asciiTheme="minorEastAsia" w:hAnsiTheme="minorEastAsia" w:eastAsiaTheme="minorEastAsia"/>
          <w:color w:val="auto"/>
          <w:sz w:val="24"/>
          <w:highlight w:val="none"/>
        </w:rPr>
      </w:pPr>
    </w:p>
    <w:p w14:paraId="627F38BA">
      <w:pPr>
        <w:spacing w:line="360" w:lineRule="auto"/>
        <w:ind w:firstLine="435"/>
        <w:rPr>
          <w:rFonts w:asciiTheme="minorEastAsia" w:hAnsiTheme="minorEastAsia" w:eastAsiaTheme="minorEastAsia"/>
          <w:color w:val="auto"/>
          <w:sz w:val="24"/>
          <w:highlight w:val="none"/>
        </w:rPr>
      </w:pPr>
    </w:p>
    <w:p w14:paraId="4C3DFF2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789EEE32">
      <w:pPr>
        <w:rPr>
          <w:rFonts w:hint="eastAsia"/>
          <w:color w:val="auto"/>
          <w:highlight w:val="none"/>
          <w:lang w:val="en-US" w:eastAsia="zh-CN"/>
        </w:rPr>
      </w:pPr>
      <w:bookmarkStart w:id="265" w:name="_Toc32741"/>
      <w:bookmarkStart w:id="266" w:name="_Toc2700"/>
      <w:bookmarkStart w:id="267" w:name="_Toc8573"/>
      <w:bookmarkStart w:id="268" w:name="_Toc12703"/>
      <w:r>
        <w:rPr>
          <w:rFonts w:hint="eastAsia"/>
          <w:color w:val="auto"/>
          <w:highlight w:val="none"/>
          <w:lang w:val="en-US" w:eastAsia="zh-CN"/>
        </w:rPr>
        <w:br w:type="page"/>
      </w:r>
    </w:p>
    <w:p w14:paraId="5FF80817">
      <w:pPr>
        <w:pStyle w:val="2"/>
        <w:numPr>
          <w:ilvl w:val="0"/>
          <w:numId w:val="0"/>
        </w:numPr>
        <w:tabs>
          <w:tab w:val="clear" w:pos="1440"/>
          <w:tab w:val="clear" w:pos="5670"/>
        </w:tabs>
        <w:jc w:val="center"/>
        <w:rPr>
          <w:color w:val="auto"/>
          <w:highlight w:val="none"/>
        </w:rPr>
      </w:pPr>
      <w:r>
        <w:rPr>
          <w:rFonts w:hint="eastAsia"/>
          <w:color w:val="auto"/>
          <w:highlight w:val="none"/>
          <w:lang w:val="en-US" w:eastAsia="zh-CN"/>
        </w:rPr>
        <w:t xml:space="preserve">第七章  </w:t>
      </w:r>
      <w:r>
        <w:rPr>
          <w:rFonts w:hint="eastAsia"/>
          <w:color w:val="auto"/>
          <w:highlight w:val="none"/>
        </w:rPr>
        <w:t>政府采购供应商质疑函范本</w:t>
      </w:r>
      <w:bookmarkEnd w:id="265"/>
      <w:bookmarkEnd w:id="266"/>
      <w:bookmarkEnd w:id="267"/>
      <w:bookmarkEnd w:id="268"/>
    </w:p>
    <w:p w14:paraId="1FD7D95B">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2BDF17F9">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5EACAB59">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54B77F3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75DB5915">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0523DDF4">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6DE1E7A1">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56A56504">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322C8866">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55DE285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469F86F5">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13C2C848">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6A22D556">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3A2D533C">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726396C2">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2C1D17AC">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0EC939A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78FBFC6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4EB6B37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68D95020">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6BBDB993">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39C11442">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243C80D6">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59056C7E">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023D644B">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39549DD1">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4963259B">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760E13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8099A3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47841E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71EA72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160458D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722E7C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971495E">
      <w:pPr>
        <w:wordWrap w:val="0"/>
        <w:spacing w:line="360" w:lineRule="auto"/>
        <w:ind w:right="480" w:firstLine="420" w:firstLineChars="200"/>
        <w:rPr>
          <w:rFonts w:ascii="宋体" w:hAnsi="宋体"/>
          <w:color w:val="auto"/>
          <w:szCs w:val="21"/>
          <w:highlight w:val="none"/>
        </w:rPr>
      </w:pPr>
    </w:p>
    <w:p w14:paraId="31857580">
      <w:pPr>
        <w:spacing w:line="360" w:lineRule="auto"/>
        <w:jc w:val="center"/>
        <w:rPr>
          <w:rFonts w:ascii="仿宋" w:hAnsi="仿宋" w:eastAsia="仿宋"/>
          <w:b/>
          <w:color w:val="auto"/>
          <w:spacing w:val="20"/>
          <w:sz w:val="36"/>
          <w:szCs w:val="36"/>
          <w:highlight w:val="none"/>
          <w:u w:val="single"/>
        </w:rPr>
      </w:pPr>
    </w:p>
    <w:p w14:paraId="62342D41">
      <w:pPr>
        <w:ind w:right="480"/>
        <w:jc w:val="right"/>
        <w:rPr>
          <w:rFonts w:ascii="仿宋" w:hAnsi="仿宋" w:eastAsia="仿宋" w:cs="仿宋"/>
          <w:b/>
          <w:bCs/>
          <w:color w:val="auto"/>
          <w:sz w:val="24"/>
          <w:highlight w:val="none"/>
        </w:rPr>
      </w:pPr>
    </w:p>
    <w:p w14:paraId="6B6AC3B9">
      <w:pPr>
        <w:rPr>
          <w:color w:val="auto"/>
          <w:highlight w:val="none"/>
        </w:rPr>
      </w:pPr>
    </w:p>
    <w:p w14:paraId="6D158365">
      <w:pPr>
        <w:spacing w:line="360" w:lineRule="auto"/>
        <w:ind w:firstLine="630" w:firstLineChars="300"/>
        <w:rPr>
          <w:rFonts w:ascii="宋体" w:hAnsi="宋体" w:cs="宋体"/>
          <w:color w:val="auto"/>
          <w:szCs w:val="21"/>
          <w:highlight w:val="none"/>
        </w:rPr>
      </w:pPr>
    </w:p>
    <w:sectPr>
      <w:headerReference r:id="rId13" w:type="default"/>
      <w:footerReference r:id="rId1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F9D22">
    <w:pPr>
      <w:pStyle w:val="36"/>
      <w:jc w:val="center"/>
      <w:rPr>
        <w:rFonts w:asci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40DE">
    <w:pPr>
      <w:pStyle w:val="36"/>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36B55">
                          <w:pPr>
                            <w:pStyle w:val="36"/>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D936B55">
                    <w:pPr>
                      <w:pStyle w:val="36"/>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6D4E6">
    <w:pPr>
      <w:pStyle w:val="36"/>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4258A">
                          <w:pPr>
                            <w:pStyle w:val="3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24258A">
                    <w:pPr>
                      <w:pStyle w:val="3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6EBAE">
    <w:pPr>
      <w:pStyle w:val="36"/>
      <w:pBdr>
        <w:top w:val="single" w:color="auto" w:sz="4" w:space="1"/>
      </w:pBdr>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9D805">
                          <w:pPr>
                            <w:pStyle w:val="3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209D805">
                    <w:pPr>
                      <w:pStyle w:val="3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3FE90">
    <w:pPr>
      <w:pStyle w:val="36"/>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AE0F">
                          <w:pPr>
                            <w:pStyle w:val="3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22AE0F">
                    <w:pPr>
                      <w:pStyle w:val="3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CC2F2">
    <w:pPr>
      <w:pStyle w:val="36"/>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3CE32B">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353CE32B">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E609">
    <w:pPr>
      <w:pStyle w:val="36"/>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246AF1">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74246AF1">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AB5C6">
    <w:pPr>
      <w:pStyle w:val="36"/>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75A30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14:paraId="1F75A30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FF21C">
    <w:pPr>
      <w:pStyle w:val="36"/>
      <w:pBdr>
        <w:top w:val="single" w:color="auto" w:sz="4" w:space="1"/>
      </w:pBd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7D19F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14:paraId="6B7D19F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CE6DB">
    <w:pPr>
      <w:pStyle w:val="36"/>
      <w:pBdr>
        <w:top w:val="single" w:color="auto" w:sz="4" w:space="1"/>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75B68">
                          <w:pPr>
                            <w:pStyle w:val="36"/>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275B68">
                    <w:pPr>
                      <w:pStyle w:val="36"/>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CEF9F">
    <w:pPr>
      <w:pStyle w:val="38"/>
      <w:ind w:right="360"/>
      <w:rPr>
        <w:rFonts w:hint="eastAsia" w:eastAsia="宋体"/>
        <w:szCs w:val="21"/>
        <w:lang w:eastAsia="zh-CN"/>
      </w:rPr>
    </w:pPr>
    <w:r>
      <w:rPr>
        <w:rFonts w:hint="eastAsia"/>
        <w:lang w:eastAsia="zh-CN"/>
      </w:rPr>
      <w:tab/>
    </w:r>
    <w:r>
      <w:rPr>
        <w:rFonts w:hint="eastAsia"/>
        <w:szCs w:val="21"/>
      </w:rPr>
      <w:t xml:space="preserve">                             </w:t>
    </w:r>
    <w:r>
      <w:rPr>
        <w:rFonts w:hint="eastAsia"/>
        <w:szCs w:val="21"/>
        <w:lang w:eastAsia="zh-CN"/>
      </w:rPr>
      <w:t>2025年度潜山市舒州皖潜供水有限公司1月-6月钢管及配件采购项目</w:t>
    </w:r>
  </w:p>
  <w:p w14:paraId="3D94188C">
    <w:pPr>
      <w:pStyle w:val="38"/>
      <w:pBdr>
        <w:bottom w:val="none" w:color="auto" w:sz="0" w:space="1"/>
      </w:pBdr>
      <w:tabs>
        <w:tab w:val="left" w:pos="628"/>
      </w:tabs>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1479">
    <w:pPr>
      <w:pBdr>
        <w:bottom w:val="single" w:color="auto" w:sz="4" w:space="0"/>
      </w:pBdr>
      <w:jc w:val="right"/>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CFFA2695"/>
    <w:multiLevelType w:val="singleLevel"/>
    <w:tmpl w:val="CFFA2695"/>
    <w:lvl w:ilvl="0" w:tentative="0">
      <w:start w:val="1"/>
      <w:numFmt w:val="decimal"/>
      <w:suff w:val="nothing"/>
      <w:lvlText w:val="%1、"/>
      <w:lvlJc w:val="left"/>
    </w:lvl>
  </w:abstractNum>
  <w:abstractNum w:abstractNumId="2">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4">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5">
    <w:nsid w:val="0000000D"/>
    <w:multiLevelType w:val="singleLevel"/>
    <w:tmpl w:val="0000000D"/>
    <w:lvl w:ilvl="0" w:tentative="0">
      <w:start w:val="2"/>
      <w:numFmt w:val="chineseCounting"/>
      <w:suff w:val="nothing"/>
      <w:lvlText w:val="%1、"/>
      <w:lvlJc w:val="left"/>
      <w:rPr>
        <w:rFonts w:cs="Times New Roman"/>
      </w:rPr>
    </w:lvl>
  </w:abstractNum>
  <w:abstractNum w:abstractNumId="6">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9">
    <w:nsid w:val="6C34F17F"/>
    <w:multiLevelType w:val="singleLevel"/>
    <w:tmpl w:val="6C34F17F"/>
    <w:lvl w:ilvl="0" w:tentative="0">
      <w:start w:val="1"/>
      <w:numFmt w:val="decimal"/>
      <w:suff w:val="nothing"/>
      <w:lvlText w:val="%1、"/>
      <w:lvlJc w:val="left"/>
    </w:lvl>
  </w:abstractNum>
  <w:num w:numId="1">
    <w:abstractNumId w:val="2"/>
  </w:num>
  <w:num w:numId="2">
    <w:abstractNumId w:val="6"/>
  </w:num>
  <w:num w:numId="3">
    <w:abstractNumId w:val="8"/>
  </w:num>
  <w:num w:numId="4">
    <w:abstractNumId w:val="3"/>
  </w:num>
  <w:num w:numId="5">
    <w:abstractNumId w:val="0"/>
  </w:num>
  <w:num w:numId="6">
    <w:abstractNumId w:val="1"/>
  </w:num>
  <w:num w:numId="7">
    <w:abstractNumId w:val="9"/>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09E1"/>
    <w:rsid w:val="00681E5A"/>
    <w:rsid w:val="00693ACE"/>
    <w:rsid w:val="006A479F"/>
    <w:rsid w:val="006A64BB"/>
    <w:rsid w:val="006B1B74"/>
    <w:rsid w:val="006B3D08"/>
    <w:rsid w:val="006B43C0"/>
    <w:rsid w:val="006B7F14"/>
    <w:rsid w:val="006C09C6"/>
    <w:rsid w:val="006C6A6D"/>
    <w:rsid w:val="006D61A6"/>
    <w:rsid w:val="006E68C8"/>
    <w:rsid w:val="006F7843"/>
    <w:rsid w:val="00714994"/>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23636B1"/>
    <w:rsid w:val="02427F54"/>
    <w:rsid w:val="02AF69EA"/>
    <w:rsid w:val="02D634CE"/>
    <w:rsid w:val="03433B9C"/>
    <w:rsid w:val="043E231B"/>
    <w:rsid w:val="04500CD8"/>
    <w:rsid w:val="04A67F3A"/>
    <w:rsid w:val="04F454C6"/>
    <w:rsid w:val="051B4DD2"/>
    <w:rsid w:val="05245DCC"/>
    <w:rsid w:val="058101E9"/>
    <w:rsid w:val="05C43773"/>
    <w:rsid w:val="05DD4740"/>
    <w:rsid w:val="062B7E25"/>
    <w:rsid w:val="06817C74"/>
    <w:rsid w:val="06B833C2"/>
    <w:rsid w:val="07176877"/>
    <w:rsid w:val="07B313D2"/>
    <w:rsid w:val="085B1334"/>
    <w:rsid w:val="086F54F4"/>
    <w:rsid w:val="093D0ADF"/>
    <w:rsid w:val="09BB195E"/>
    <w:rsid w:val="09E362D2"/>
    <w:rsid w:val="0A111071"/>
    <w:rsid w:val="0A1E4E03"/>
    <w:rsid w:val="0B021280"/>
    <w:rsid w:val="0B104356"/>
    <w:rsid w:val="0B4D1F58"/>
    <w:rsid w:val="0B552B5C"/>
    <w:rsid w:val="0C296476"/>
    <w:rsid w:val="0C2E3EF0"/>
    <w:rsid w:val="0C346B5F"/>
    <w:rsid w:val="0C931AD8"/>
    <w:rsid w:val="0D773927"/>
    <w:rsid w:val="0D844B1B"/>
    <w:rsid w:val="0DA675CE"/>
    <w:rsid w:val="0DB26049"/>
    <w:rsid w:val="0E520FBD"/>
    <w:rsid w:val="0EB14497"/>
    <w:rsid w:val="0EF95566"/>
    <w:rsid w:val="0FBF49A2"/>
    <w:rsid w:val="110C1E59"/>
    <w:rsid w:val="11AA5571"/>
    <w:rsid w:val="11F1366B"/>
    <w:rsid w:val="121E0685"/>
    <w:rsid w:val="123B6885"/>
    <w:rsid w:val="123E0C42"/>
    <w:rsid w:val="12443874"/>
    <w:rsid w:val="12620D5F"/>
    <w:rsid w:val="12BB30E1"/>
    <w:rsid w:val="12CE11AA"/>
    <w:rsid w:val="13242E4C"/>
    <w:rsid w:val="138C7166"/>
    <w:rsid w:val="13B31514"/>
    <w:rsid w:val="13D14530"/>
    <w:rsid w:val="14794C25"/>
    <w:rsid w:val="149208C7"/>
    <w:rsid w:val="14C765CF"/>
    <w:rsid w:val="15065786"/>
    <w:rsid w:val="15211C4B"/>
    <w:rsid w:val="156B1418"/>
    <w:rsid w:val="15E24861"/>
    <w:rsid w:val="163F7EC6"/>
    <w:rsid w:val="168D1E3A"/>
    <w:rsid w:val="17586E1A"/>
    <w:rsid w:val="17BF158B"/>
    <w:rsid w:val="17FC63C1"/>
    <w:rsid w:val="1858180A"/>
    <w:rsid w:val="18694035"/>
    <w:rsid w:val="18722EE9"/>
    <w:rsid w:val="18B51028"/>
    <w:rsid w:val="18BE653C"/>
    <w:rsid w:val="18F82798"/>
    <w:rsid w:val="199944A6"/>
    <w:rsid w:val="19C4349D"/>
    <w:rsid w:val="1A147FD0"/>
    <w:rsid w:val="1ABA4CF6"/>
    <w:rsid w:val="1AE14343"/>
    <w:rsid w:val="1B522ECD"/>
    <w:rsid w:val="1B8459A1"/>
    <w:rsid w:val="1BC80A07"/>
    <w:rsid w:val="1BCB0C12"/>
    <w:rsid w:val="1C13053F"/>
    <w:rsid w:val="1C4E1577"/>
    <w:rsid w:val="1C764FFA"/>
    <w:rsid w:val="1CB17D58"/>
    <w:rsid w:val="1CD72439"/>
    <w:rsid w:val="1D660B43"/>
    <w:rsid w:val="1DF57465"/>
    <w:rsid w:val="1E854F24"/>
    <w:rsid w:val="1EDB1E02"/>
    <w:rsid w:val="1F981892"/>
    <w:rsid w:val="1FD5665A"/>
    <w:rsid w:val="1FDE63B9"/>
    <w:rsid w:val="1FDF52AF"/>
    <w:rsid w:val="1FE01FA9"/>
    <w:rsid w:val="1FF720E8"/>
    <w:rsid w:val="20AE3E62"/>
    <w:rsid w:val="20FE7045"/>
    <w:rsid w:val="21083D8E"/>
    <w:rsid w:val="214F4B32"/>
    <w:rsid w:val="219E6AFD"/>
    <w:rsid w:val="21D6466B"/>
    <w:rsid w:val="22774617"/>
    <w:rsid w:val="228F15A2"/>
    <w:rsid w:val="23CF3606"/>
    <w:rsid w:val="25327EA7"/>
    <w:rsid w:val="25545725"/>
    <w:rsid w:val="25873673"/>
    <w:rsid w:val="26404627"/>
    <w:rsid w:val="26EA3B1D"/>
    <w:rsid w:val="27427876"/>
    <w:rsid w:val="27AE55C0"/>
    <w:rsid w:val="27F7F972"/>
    <w:rsid w:val="28F55599"/>
    <w:rsid w:val="298D2933"/>
    <w:rsid w:val="298F1C43"/>
    <w:rsid w:val="2A165E41"/>
    <w:rsid w:val="2A3E287E"/>
    <w:rsid w:val="2A6B6FC6"/>
    <w:rsid w:val="2A6D1762"/>
    <w:rsid w:val="2A741FBC"/>
    <w:rsid w:val="2A8940C2"/>
    <w:rsid w:val="2B5B534A"/>
    <w:rsid w:val="2B736B40"/>
    <w:rsid w:val="2B7D3090"/>
    <w:rsid w:val="2C2045B2"/>
    <w:rsid w:val="2C5379A3"/>
    <w:rsid w:val="2C9E3E55"/>
    <w:rsid w:val="2CE63E5D"/>
    <w:rsid w:val="2D175FF3"/>
    <w:rsid w:val="2D2B7F01"/>
    <w:rsid w:val="2D4F1E09"/>
    <w:rsid w:val="2DC071FE"/>
    <w:rsid w:val="2DC53663"/>
    <w:rsid w:val="2DDB340F"/>
    <w:rsid w:val="2DF751F3"/>
    <w:rsid w:val="2E891740"/>
    <w:rsid w:val="2EBDB251"/>
    <w:rsid w:val="2ED55B28"/>
    <w:rsid w:val="2ED75A9F"/>
    <w:rsid w:val="2EE34460"/>
    <w:rsid w:val="2F067C38"/>
    <w:rsid w:val="2F5842D0"/>
    <w:rsid w:val="2FD2735D"/>
    <w:rsid w:val="2FE96AAF"/>
    <w:rsid w:val="2FFBB1A2"/>
    <w:rsid w:val="30D140CD"/>
    <w:rsid w:val="31172428"/>
    <w:rsid w:val="314B586D"/>
    <w:rsid w:val="31786BBA"/>
    <w:rsid w:val="31CE0296"/>
    <w:rsid w:val="31DA771B"/>
    <w:rsid w:val="32034DFD"/>
    <w:rsid w:val="32036508"/>
    <w:rsid w:val="324A6DAD"/>
    <w:rsid w:val="32A36C31"/>
    <w:rsid w:val="331C5E9E"/>
    <w:rsid w:val="33792F26"/>
    <w:rsid w:val="337B218B"/>
    <w:rsid w:val="33B977C6"/>
    <w:rsid w:val="348E350D"/>
    <w:rsid w:val="34F23DD0"/>
    <w:rsid w:val="35342C82"/>
    <w:rsid w:val="3551251A"/>
    <w:rsid w:val="35A324DC"/>
    <w:rsid w:val="35BD418B"/>
    <w:rsid w:val="35CA60DD"/>
    <w:rsid w:val="35F8221C"/>
    <w:rsid w:val="35FE6372"/>
    <w:rsid w:val="375743B3"/>
    <w:rsid w:val="375E737C"/>
    <w:rsid w:val="37965F2C"/>
    <w:rsid w:val="37A87F65"/>
    <w:rsid w:val="37DA5F5D"/>
    <w:rsid w:val="38183D07"/>
    <w:rsid w:val="381C47C8"/>
    <w:rsid w:val="38303DCF"/>
    <w:rsid w:val="38A8605B"/>
    <w:rsid w:val="38FA6D55"/>
    <w:rsid w:val="394B6B18"/>
    <w:rsid w:val="3A03743E"/>
    <w:rsid w:val="3A14505D"/>
    <w:rsid w:val="3A5C2DAD"/>
    <w:rsid w:val="3A9E4562"/>
    <w:rsid w:val="3A9E7716"/>
    <w:rsid w:val="3AE74C19"/>
    <w:rsid w:val="3B885D5B"/>
    <w:rsid w:val="3BAD5F86"/>
    <w:rsid w:val="3BB47E7F"/>
    <w:rsid w:val="3C337BEC"/>
    <w:rsid w:val="3C4469CB"/>
    <w:rsid w:val="3C7C0723"/>
    <w:rsid w:val="3CA04F1F"/>
    <w:rsid w:val="3CAB2861"/>
    <w:rsid w:val="3DC93540"/>
    <w:rsid w:val="3DD61090"/>
    <w:rsid w:val="3DEF2901"/>
    <w:rsid w:val="3DF73E37"/>
    <w:rsid w:val="3E3F2398"/>
    <w:rsid w:val="3E674132"/>
    <w:rsid w:val="3E7344FA"/>
    <w:rsid w:val="3EFF5BC5"/>
    <w:rsid w:val="3F5D44D6"/>
    <w:rsid w:val="3FD00ED7"/>
    <w:rsid w:val="3FD839F2"/>
    <w:rsid w:val="3FEE4052"/>
    <w:rsid w:val="40267F92"/>
    <w:rsid w:val="40E12BE7"/>
    <w:rsid w:val="418D4436"/>
    <w:rsid w:val="420C2100"/>
    <w:rsid w:val="423050F8"/>
    <w:rsid w:val="42B86E9B"/>
    <w:rsid w:val="42EC4930"/>
    <w:rsid w:val="433F1746"/>
    <w:rsid w:val="46051AAF"/>
    <w:rsid w:val="4622270E"/>
    <w:rsid w:val="462410D4"/>
    <w:rsid w:val="46250CEB"/>
    <w:rsid w:val="46736CD7"/>
    <w:rsid w:val="46AE0CE1"/>
    <w:rsid w:val="46B20BE9"/>
    <w:rsid w:val="47D324F0"/>
    <w:rsid w:val="47F066FE"/>
    <w:rsid w:val="48111527"/>
    <w:rsid w:val="482173AE"/>
    <w:rsid w:val="489F6B33"/>
    <w:rsid w:val="497A4F52"/>
    <w:rsid w:val="49D40A5E"/>
    <w:rsid w:val="4A1B043B"/>
    <w:rsid w:val="4A5166FB"/>
    <w:rsid w:val="4AD903D1"/>
    <w:rsid w:val="4B367F93"/>
    <w:rsid w:val="4C356EDA"/>
    <w:rsid w:val="4DA27269"/>
    <w:rsid w:val="4DEB76E2"/>
    <w:rsid w:val="4E397A0D"/>
    <w:rsid w:val="4E3B47E2"/>
    <w:rsid w:val="4E787F9E"/>
    <w:rsid w:val="4EA56E6D"/>
    <w:rsid w:val="4ED33254"/>
    <w:rsid w:val="4F0F2539"/>
    <w:rsid w:val="4F894099"/>
    <w:rsid w:val="4F9B0FA4"/>
    <w:rsid w:val="4FE53EE9"/>
    <w:rsid w:val="4FE60998"/>
    <w:rsid w:val="50395ABF"/>
    <w:rsid w:val="505971B9"/>
    <w:rsid w:val="506447CC"/>
    <w:rsid w:val="50951853"/>
    <w:rsid w:val="50A9222C"/>
    <w:rsid w:val="50CF1F80"/>
    <w:rsid w:val="512B026F"/>
    <w:rsid w:val="515D0643"/>
    <w:rsid w:val="518266FB"/>
    <w:rsid w:val="51FB771D"/>
    <w:rsid w:val="5223678D"/>
    <w:rsid w:val="524F16DC"/>
    <w:rsid w:val="526A2775"/>
    <w:rsid w:val="52B4262A"/>
    <w:rsid w:val="52D618B0"/>
    <w:rsid w:val="52DC0708"/>
    <w:rsid w:val="53D77AC9"/>
    <w:rsid w:val="5410572D"/>
    <w:rsid w:val="54C438A0"/>
    <w:rsid w:val="55482FE9"/>
    <w:rsid w:val="55596732"/>
    <w:rsid w:val="55AF05D2"/>
    <w:rsid w:val="55F7643D"/>
    <w:rsid w:val="560B1540"/>
    <w:rsid w:val="564944DE"/>
    <w:rsid w:val="5664038F"/>
    <w:rsid w:val="56953040"/>
    <w:rsid w:val="56C01454"/>
    <w:rsid w:val="56F12952"/>
    <w:rsid w:val="571400B0"/>
    <w:rsid w:val="573F6622"/>
    <w:rsid w:val="5746243C"/>
    <w:rsid w:val="576A2A02"/>
    <w:rsid w:val="57793128"/>
    <w:rsid w:val="579F706F"/>
    <w:rsid w:val="58685800"/>
    <w:rsid w:val="58AE5938"/>
    <w:rsid w:val="58DA1EB2"/>
    <w:rsid w:val="58FC77FA"/>
    <w:rsid w:val="59177DD3"/>
    <w:rsid w:val="592F22A8"/>
    <w:rsid w:val="5A2101EF"/>
    <w:rsid w:val="5A2F27D9"/>
    <w:rsid w:val="5A317655"/>
    <w:rsid w:val="5B0F23A1"/>
    <w:rsid w:val="5B1553EB"/>
    <w:rsid w:val="5BAD3056"/>
    <w:rsid w:val="5BB45346"/>
    <w:rsid w:val="5C001082"/>
    <w:rsid w:val="5CE22611"/>
    <w:rsid w:val="5D215911"/>
    <w:rsid w:val="5DBE3FCC"/>
    <w:rsid w:val="5DC63305"/>
    <w:rsid w:val="5DE828D3"/>
    <w:rsid w:val="5DEC610D"/>
    <w:rsid w:val="5DEE3CCB"/>
    <w:rsid w:val="5DFE1159"/>
    <w:rsid w:val="5E227B93"/>
    <w:rsid w:val="5EB822A5"/>
    <w:rsid w:val="5FB17120"/>
    <w:rsid w:val="5FDFD686"/>
    <w:rsid w:val="5FF53085"/>
    <w:rsid w:val="5FFC8238"/>
    <w:rsid w:val="5FFFFF60"/>
    <w:rsid w:val="603B6EC4"/>
    <w:rsid w:val="608F019A"/>
    <w:rsid w:val="60BA6EBD"/>
    <w:rsid w:val="613F5EF9"/>
    <w:rsid w:val="614F7E1C"/>
    <w:rsid w:val="61882403"/>
    <w:rsid w:val="61E1214F"/>
    <w:rsid w:val="622774C6"/>
    <w:rsid w:val="622C4A1E"/>
    <w:rsid w:val="627E2B65"/>
    <w:rsid w:val="62A03FD7"/>
    <w:rsid w:val="62AA79FF"/>
    <w:rsid w:val="636C365E"/>
    <w:rsid w:val="63C079A0"/>
    <w:rsid w:val="63C42E18"/>
    <w:rsid w:val="63E65341"/>
    <w:rsid w:val="644F1254"/>
    <w:rsid w:val="64584D92"/>
    <w:rsid w:val="65042353"/>
    <w:rsid w:val="651758A9"/>
    <w:rsid w:val="65BD08C5"/>
    <w:rsid w:val="65EE0CA2"/>
    <w:rsid w:val="65FE0EE5"/>
    <w:rsid w:val="66296053"/>
    <w:rsid w:val="663D12E2"/>
    <w:rsid w:val="665977DE"/>
    <w:rsid w:val="668F4233"/>
    <w:rsid w:val="66E34566"/>
    <w:rsid w:val="67B010BC"/>
    <w:rsid w:val="67D54BA3"/>
    <w:rsid w:val="67E71B6D"/>
    <w:rsid w:val="680E1188"/>
    <w:rsid w:val="68DE4FFE"/>
    <w:rsid w:val="69A1759A"/>
    <w:rsid w:val="69A22CDE"/>
    <w:rsid w:val="69BD2E65"/>
    <w:rsid w:val="69EC619F"/>
    <w:rsid w:val="6A312929"/>
    <w:rsid w:val="6A5437CA"/>
    <w:rsid w:val="6ABB5416"/>
    <w:rsid w:val="6ACF108E"/>
    <w:rsid w:val="6AE74152"/>
    <w:rsid w:val="6B1E6C35"/>
    <w:rsid w:val="6B250CC2"/>
    <w:rsid w:val="6B4B3F0F"/>
    <w:rsid w:val="6B9E81A6"/>
    <w:rsid w:val="6C0134DD"/>
    <w:rsid w:val="6DDB600F"/>
    <w:rsid w:val="6E3F02ED"/>
    <w:rsid w:val="6E647D53"/>
    <w:rsid w:val="6F080662"/>
    <w:rsid w:val="6FA3A181"/>
    <w:rsid w:val="6FBB10C2"/>
    <w:rsid w:val="6FDB730A"/>
    <w:rsid w:val="6FEF3803"/>
    <w:rsid w:val="6FF1412A"/>
    <w:rsid w:val="6FF7D2AC"/>
    <w:rsid w:val="700A4B8C"/>
    <w:rsid w:val="705C3668"/>
    <w:rsid w:val="72097BAE"/>
    <w:rsid w:val="720A7CF8"/>
    <w:rsid w:val="72263E6C"/>
    <w:rsid w:val="72585781"/>
    <w:rsid w:val="727D001E"/>
    <w:rsid w:val="73165394"/>
    <w:rsid w:val="73624258"/>
    <w:rsid w:val="737F5124"/>
    <w:rsid w:val="7393773A"/>
    <w:rsid w:val="73A017A5"/>
    <w:rsid w:val="73D27CC0"/>
    <w:rsid w:val="73FFF1F5"/>
    <w:rsid w:val="74815D0B"/>
    <w:rsid w:val="74E90FB2"/>
    <w:rsid w:val="755778E6"/>
    <w:rsid w:val="75C16B30"/>
    <w:rsid w:val="75CE626D"/>
    <w:rsid w:val="75FEF46F"/>
    <w:rsid w:val="767A64F4"/>
    <w:rsid w:val="767A8D25"/>
    <w:rsid w:val="76B92C06"/>
    <w:rsid w:val="770C0F88"/>
    <w:rsid w:val="773D7394"/>
    <w:rsid w:val="775841CD"/>
    <w:rsid w:val="77802E20"/>
    <w:rsid w:val="77DF0A2B"/>
    <w:rsid w:val="781B69DB"/>
    <w:rsid w:val="783343AA"/>
    <w:rsid w:val="78B95140"/>
    <w:rsid w:val="79096011"/>
    <w:rsid w:val="79254583"/>
    <w:rsid w:val="79EC0CC8"/>
    <w:rsid w:val="7A5073D9"/>
    <w:rsid w:val="7A9A2F4D"/>
    <w:rsid w:val="7AFD4FEE"/>
    <w:rsid w:val="7B167964"/>
    <w:rsid w:val="7B661EFE"/>
    <w:rsid w:val="7BB7860F"/>
    <w:rsid w:val="7BCFB749"/>
    <w:rsid w:val="7BD375DD"/>
    <w:rsid w:val="7BEB4002"/>
    <w:rsid w:val="7C2C1A55"/>
    <w:rsid w:val="7C6A2221"/>
    <w:rsid w:val="7C934086"/>
    <w:rsid w:val="7C9B7792"/>
    <w:rsid w:val="7CB62F91"/>
    <w:rsid w:val="7CBEB268"/>
    <w:rsid w:val="7CD67C72"/>
    <w:rsid w:val="7CF107D5"/>
    <w:rsid w:val="7D0E4B87"/>
    <w:rsid w:val="7D4F42D6"/>
    <w:rsid w:val="7D506D3F"/>
    <w:rsid w:val="7D5665B7"/>
    <w:rsid w:val="7D731D61"/>
    <w:rsid w:val="7D763BC4"/>
    <w:rsid w:val="7D7FF12F"/>
    <w:rsid w:val="7D85126C"/>
    <w:rsid w:val="7D8B42E5"/>
    <w:rsid w:val="7DB95D1E"/>
    <w:rsid w:val="7DCB394B"/>
    <w:rsid w:val="7DDEB95C"/>
    <w:rsid w:val="7DE37963"/>
    <w:rsid w:val="7DFEB6DE"/>
    <w:rsid w:val="7DFF16A6"/>
    <w:rsid w:val="7DFF3E77"/>
    <w:rsid w:val="7E0B41F4"/>
    <w:rsid w:val="7E83F623"/>
    <w:rsid w:val="7E967AAD"/>
    <w:rsid w:val="7ED405DD"/>
    <w:rsid w:val="7EEA2E55"/>
    <w:rsid w:val="7EFBFCFE"/>
    <w:rsid w:val="7EFF4BB5"/>
    <w:rsid w:val="7F10459E"/>
    <w:rsid w:val="7F6F98EF"/>
    <w:rsid w:val="7FB2CAD7"/>
    <w:rsid w:val="7FBF5BF4"/>
    <w:rsid w:val="7FC37F22"/>
    <w:rsid w:val="7FCFD19A"/>
    <w:rsid w:val="7FEBFBB1"/>
    <w:rsid w:val="7FFF6256"/>
    <w:rsid w:val="7FFF9222"/>
    <w:rsid w:val="89A37A19"/>
    <w:rsid w:val="95EDDAB4"/>
    <w:rsid w:val="9EFFE2CC"/>
    <w:rsid w:val="AE579438"/>
    <w:rsid w:val="AECB58A4"/>
    <w:rsid w:val="B619C8B6"/>
    <w:rsid w:val="B6EF60A7"/>
    <w:rsid w:val="B7BD4E81"/>
    <w:rsid w:val="B7CFD3B8"/>
    <w:rsid w:val="B9BFC04A"/>
    <w:rsid w:val="BCBF60CC"/>
    <w:rsid w:val="BDFDA614"/>
    <w:rsid w:val="BFDB1C9E"/>
    <w:rsid w:val="BFF8101A"/>
    <w:rsid w:val="C7FF641A"/>
    <w:rsid w:val="CB57F72A"/>
    <w:rsid w:val="CF3F379C"/>
    <w:rsid w:val="D2B3E5D9"/>
    <w:rsid w:val="D2FF33C1"/>
    <w:rsid w:val="DDCFE653"/>
    <w:rsid w:val="DEBBEC0F"/>
    <w:rsid w:val="DF369D41"/>
    <w:rsid w:val="DF9F525D"/>
    <w:rsid w:val="EA8BED89"/>
    <w:rsid w:val="EBBFA76F"/>
    <w:rsid w:val="EBEAF34C"/>
    <w:rsid w:val="EDDFD4E1"/>
    <w:rsid w:val="EDF61CB9"/>
    <w:rsid w:val="EE27F680"/>
    <w:rsid w:val="EEF5799E"/>
    <w:rsid w:val="EFDB3191"/>
    <w:rsid w:val="EFDBB045"/>
    <w:rsid w:val="EFDF9419"/>
    <w:rsid w:val="EFF195DF"/>
    <w:rsid w:val="EFFBA61E"/>
    <w:rsid w:val="EFFD28BE"/>
    <w:rsid w:val="F5FD408A"/>
    <w:rsid w:val="F7DE0CE8"/>
    <w:rsid w:val="F7E50E97"/>
    <w:rsid w:val="F7EDF75F"/>
    <w:rsid w:val="F8FE7803"/>
    <w:rsid w:val="FBCF6A2A"/>
    <w:rsid w:val="FBFC4A3F"/>
    <w:rsid w:val="FCFD244D"/>
    <w:rsid w:val="FD2A2228"/>
    <w:rsid w:val="FD6B922B"/>
    <w:rsid w:val="FD9E6E00"/>
    <w:rsid w:val="FDEFC8D7"/>
    <w:rsid w:val="FE559C6A"/>
    <w:rsid w:val="FEE770EE"/>
    <w:rsid w:val="FEFCFF34"/>
    <w:rsid w:val="FF65AE40"/>
    <w:rsid w:val="FF7EAB89"/>
    <w:rsid w:val="FFE780E3"/>
    <w:rsid w:val="FFEE9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59"/>
    <w:autoRedefine/>
    <w:qFormat/>
    <w:uiPriority w:val="0"/>
    <w:pPr>
      <w:keepNext/>
      <w:keepLines/>
      <w:spacing w:before="120" w:after="120" w:line="360" w:lineRule="exact"/>
      <w:jc w:val="center"/>
      <w:outlineLvl w:val="1"/>
    </w:pPr>
    <w:rPr>
      <w:rFonts w:ascii="宋体" w:hAnsi="宋体"/>
      <w:b/>
      <w:sz w:val="24"/>
      <w:szCs w:val="24"/>
    </w:rPr>
  </w:style>
  <w:style w:type="paragraph" w:styleId="7">
    <w:name w:val="heading 3"/>
    <w:basedOn w:val="1"/>
    <w:next w:val="1"/>
    <w:link w:val="20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8">
    <w:name w:val="heading 4"/>
    <w:basedOn w:val="1"/>
    <w:next w:val="4"/>
    <w:link w:val="88"/>
    <w:autoRedefine/>
    <w:qFormat/>
    <w:uiPriority w:val="0"/>
    <w:pPr>
      <w:keepNext/>
      <w:keepLines/>
      <w:spacing w:before="120" w:after="120"/>
      <w:outlineLvl w:val="3"/>
    </w:pPr>
    <w:rPr>
      <w:rFonts w:ascii="Arial" w:hAnsi="Arial" w:eastAsia="黑体"/>
      <w:b/>
      <w:sz w:val="20"/>
    </w:rPr>
  </w:style>
  <w:style w:type="paragraph" w:styleId="9">
    <w:name w:val="heading 5"/>
    <w:basedOn w:val="1"/>
    <w:next w:val="4"/>
    <w:link w:val="7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0">
    <w:name w:val="heading 6"/>
    <w:basedOn w:val="1"/>
    <w:next w:val="1"/>
    <w:link w:val="122"/>
    <w:autoRedefine/>
    <w:qFormat/>
    <w:uiPriority w:val="0"/>
    <w:pPr>
      <w:keepNext/>
      <w:keepLines/>
      <w:spacing w:before="240" w:after="64" w:line="319" w:lineRule="auto"/>
      <w:outlineLvl w:val="5"/>
    </w:pPr>
    <w:rPr>
      <w:rFonts w:ascii="Arial" w:hAnsi="Arial" w:eastAsia="黑体"/>
      <w:b/>
      <w:bCs/>
      <w:sz w:val="24"/>
      <w:szCs w:val="24"/>
    </w:rPr>
  </w:style>
  <w:style w:type="paragraph" w:styleId="11">
    <w:name w:val="heading 7"/>
    <w:basedOn w:val="1"/>
    <w:next w:val="1"/>
    <w:link w:val="137"/>
    <w:autoRedefine/>
    <w:qFormat/>
    <w:uiPriority w:val="0"/>
    <w:pPr>
      <w:keepNext/>
      <w:keepLines/>
      <w:spacing w:before="240" w:after="64" w:line="319" w:lineRule="auto"/>
      <w:outlineLvl w:val="6"/>
    </w:pPr>
    <w:rPr>
      <w:b/>
      <w:bCs/>
      <w:sz w:val="24"/>
      <w:szCs w:val="24"/>
    </w:rPr>
  </w:style>
  <w:style w:type="paragraph" w:styleId="12">
    <w:name w:val="heading 8"/>
    <w:basedOn w:val="1"/>
    <w:next w:val="1"/>
    <w:link w:val="151"/>
    <w:autoRedefine/>
    <w:qFormat/>
    <w:uiPriority w:val="0"/>
    <w:pPr>
      <w:keepNext/>
      <w:keepLines/>
      <w:spacing w:before="240" w:after="64" w:line="319" w:lineRule="auto"/>
      <w:outlineLvl w:val="7"/>
    </w:pPr>
    <w:rPr>
      <w:rFonts w:ascii="Arial" w:hAnsi="Arial" w:eastAsia="黑体"/>
      <w:sz w:val="24"/>
      <w:szCs w:val="24"/>
    </w:rPr>
  </w:style>
  <w:style w:type="paragraph" w:styleId="13">
    <w:name w:val="heading 9"/>
    <w:basedOn w:val="1"/>
    <w:next w:val="1"/>
    <w:link w:val="157"/>
    <w:autoRedefine/>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style>
  <w:style w:type="paragraph" w:styleId="5">
    <w:name w:val="Body Text First Indent 2"/>
    <w:basedOn w:val="6"/>
    <w:autoRedefine/>
    <w:qFormat/>
    <w:uiPriority w:val="0"/>
    <w:pPr>
      <w:ind w:firstLine="420" w:firstLineChars="200"/>
    </w:pPr>
  </w:style>
  <w:style w:type="paragraph" w:styleId="6">
    <w:name w:val="Body Text Indent"/>
    <w:basedOn w:val="1"/>
    <w:link w:val="169"/>
    <w:autoRedefine/>
    <w:qFormat/>
    <w:uiPriority w:val="0"/>
    <w:pPr>
      <w:ind w:firstLine="645"/>
    </w:pPr>
    <w:rPr>
      <w:sz w:val="20"/>
    </w:rPr>
  </w:style>
  <w:style w:type="paragraph" w:styleId="14">
    <w:name w:val="List 3"/>
    <w:basedOn w:val="1"/>
    <w:autoRedefine/>
    <w:qFormat/>
    <w:uiPriority w:val="0"/>
    <w:pPr>
      <w:ind w:left="1260" w:hanging="420"/>
    </w:pPr>
  </w:style>
  <w:style w:type="paragraph" w:styleId="15">
    <w:name w:val="toc 7"/>
    <w:basedOn w:val="1"/>
    <w:next w:val="1"/>
    <w:autoRedefine/>
    <w:qFormat/>
    <w:uiPriority w:val="0"/>
    <w:pPr>
      <w:ind w:left="1260"/>
      <w:jc w:val="left"/>
    </w:pPr>
    <w:rPr>
      <w:sz w:val="18"/>
    </w:rPr>
  </w:style>
  <w:style w:type="paragraph" w:styleId="16">
    <w:name w:val="List Number 2"/>
    <w:basedOn w:val="1"/>
    <w:autoRedefine/>
    <w:qFormat/>
    <w:uiPriority w:val="0"/>
    <w:pPr>
      <w:tabs>
        <w:tab w:val="left" w:pos="1440"/>
      </w:tabs>
      <w:spacing w:line="360" w:lineRule="auto"/>
      <w:ind w:left="1440" w:hanging="1440"/>
    </w:pPr>
    <w:rPr>
      <w:sz w:val="24"/>
      <w:szCs w:val="24"/>
    </w:rPr>
  </w:style>
  <w:style w:type="paragraph" w:styleId="17">
    <w:name w:val="index 8"/>
    <w:basedOn w:val="1"/>
    <w:next w:val="1"/>
    <w:autoRedefine/>
    <w:qFormat/>
    <w:uiPriority w:val="0"/>
    <w:pPr>
      <w:ind w:left="2940"/>
    </w:pPr>
  </w:style>
  <w:style w:type="paragraph" w:styleId="18">
    <w:name w:val="List Number"/>
    <w:basedOn w:val="1"/>
    <w:autoRedefine/>
    <w:qFormat/>
    <w:uiPriority w:val="0"/>
    <w:pPr>
      <w:tabs>
        <w:tab w:val="left" w:pos="2952"/>
      </w:tabs>
      <w:ind w:left="2952" w:hanging="432"/>
    </w:pPr>
    <w:rPr>
      <w:szCs w:val="24"/>
    </w:rPr>
  </w:style>
  <w:style w:type="paragraph" w:styleId="19">
    <w:name w:val="index 5"/>
    <w:basedOn w:val="1"/>
    <w:next w:val="1"/>
    <w:autoRedefine/>
    <w:qFormat/>
    <w:uiPriority w:val="0"/>
    <w:pPr>
      <w:ind w:left="1680"/>
    </w:pPr>
  </w:style>
  <w:style w:type="paragraph" w:styleId="20">
    <w:name w:val="Document Map"/>
    <w:basedOn w:val="1"/>
    <w:link w:val="196"/>
    <w:autoRedefine/>
    <w:qFormat/>
    <w:uiPriority w:val="0"/>
    <w:pPr>
      <w:shd w:val="clear" w:color="auto" w:fill="000080"/>
    </w:pPr>
    <w:rPr>
      <w:rFonts w:ascii="宋体"/>
      <w:sz w:val="18"/>
      <w:szCs w:val="18"/>
    </w:rPr>
  </w:style>
  <w:style w:type="paragraph" w:styleId="21">
    <w:name w:val="annotation text"/>
    <w:basedOn w:val="1"/>
    <w:link w:val="128"/>
    <w:autoRedefine/>
    <w:qFormat/>
    <w:uiPriority w:val="99"/>
    <w:pPr>
      <w:jc w:val="left"/>
    </w:pPr>
    <w:rPr>
      <w:sz w:val="20"/>
    </w:rPr>
  </w:style>
  <w:style w:type="paragraph" w:styleId="22">
    <w:name w:val="index 6"/>
    <w:basedOn w:val="1"/>
    <w:next w:val="1"/>
    <w:autoRedefine/>
    <w:qFormat/>
    <w:uiPriority w:val="0"/>
    <w:pPr>
      <w:ind w:left="2100"/>
    </w:pPr>
  </w:style>
  <w:style w:type="paragraph" w:styleId="23">
    <w:name w:val="Salutation"/>
    <w:basedOn w:val="1"/>
    <w:next w:val="1"/>
    <w:link w:val="192"/>
    <w:autoRedefine/>
    <w:qFormat/>
    <w:uiPriority w:val="0"/>
    <w:rPr>
      <w:rFonts w:ascii="仿宋_GB2312" w:eastAsia="仿宋_GB2312"/>
      <w:sz w:val="20"/>
    </w:rPr>
  </w:style>
  <w:style w:type="paragraph" w:styleId="24">
    <w:name w:val="Body Text 3"/>
    <w:basedOn w:val="1"/>
    <w:link w:val="89"/>
    <w:autoRedefine/>
    <w:qFormat/>
    <w:uiPriority w:val="0"/>
    <w:rPr>
      <w:rFonts w:ascii="仿宋_GB2312" w:hAnsi="Arial" w:eastAsia="仿宋_GB2312"/>
      <w:sz w:val="20"/>
    </w:rPr>
  </w:style>
  <w:style w:type="paragraph" w:styleId="25">
    <w:name w:val="Body Text"/>
    <w:basedOn w:val="1"/>
    <w:link w:val="76"/>
    <w:autoRedefine/>
    <w:qFormat/>
    <w:uiPriority w:val="0"/>
    <w:rPr>
      <w:rFonts w:ascii="楷体_GB2312" w:hAnsi="Arial" w:eastAsia="楷体_GB2312"/>
      <w:sz w:val="20"/>
    </w:rPr>
  </w:style>
  <w:style w:type="paragraph" w:styleId="26">
    <w:name w:val="index 4"/>
    <w:basedOn w:val="1"/>
    <w:next w:val="1"/>
    <w:autoRedefine/>
    <w:qFormat/>
    <w:uiPriority w:val="0"/>
    <w:pPr>
      <w:ind w:left="1260"/>
    </w:pPr>
  </w:style>
  <w:style w:type="paragraph" w:styleId="27">
    <w:name w:val="toc 5"/>
    <w:basedOn w:val="1"/>
    <w:next w:val="1"/>
    <w:autoRedefine/>
    <w:qFormat/>
    <w:uiPriority w:val="0"/>
    <w:pPr>
      <w:ind w:left="840"/>
      <w:jc w:val="left"/>
    </w:pPr>
    <w:rPr>
      <w:sz w:val="18"/>
    </w:rPr>
  </w:style>
  <w:style w:type="paragraph" w:styleId="28">
    <w:name w:val="toc 3"/>
    <w:basedOn w:val="1"/>
    <w:next w:val="1"/>
    <w:autoRedefine/>
    <w:qFormat/>
    <w:uiPriority w:val="39"/>
    <w:pPr>
      <w:ind w:left="420"/>
      <w:jc w:val="left"/>
    </w:pPr>
    <w:rPr>
      <w:i/>
      <w:sz w:val="20"/>
    </w:rPr>
  </w:style>
  <w:style w:type="paragraph" w:styleId="29">
    <w:name w:val="Plain Text"/>
    <w:basedOn w:val="1"/>
    <w:link w:val="121"/>
    <w:autoRedefine/>
    <w:qFormat/>
    <w:uiPriority w:val="99"/>
    <w:rPr>
      <w:rFonts w:ascii="宋体" w:hAnsi="Courier New" w:cs="Courier New"/>
      <w:szCs w:val="21"/>
    </w:rPr>
  </w:style>
  <w:style w:type="paragraph" w:styleId="30">
    <w:name w:val="toc 8"/>
    <w:basedOn w:val="1"/>
    <w:next w:val="1"/>
    <w:autoRedefine/>
    <w:qFormat/>
    <w:uiPriority w:val="0"/>
    <w:pPr>
      <w:ind w:left="1470"/>
      <w:jc w:val="left"/>
    </w:pPr>
    <w:rPr>
      <w:sz w:val="18"/>
    </w:rPr>
  </w:style>
  <w:style w:type="paragraph" w:styleId="31">
    <w:name w:val="index 3"/>
    <w:basedOn w:val="1"/>
    <w:next w:val="1"/>
    <w:autoRedefine/>
    <w:qFormat/>
    <w:uiPriority w:val="0"/>
    <w:pPr>
      <w:ind w:left="840"/>
    </w:pPr>
  </w:style>
  <w:style w:type="paragraph" w:styleId="32">
    <w:name w:val="Date"/>
    <w:basedOn w:val="1"/>
    <w:next w:val="1"/>
    <w:link w:val="140"/>
    <w:autoRedefine/>
    <w:qFormat/>
    <w:uiPriority w:val="0"/>
    <w:pPr>
      <w:ind w:left="100" w:leftChars="2500"/>
    </w:pPr>
    <w:rPr>
      <w:sz w:val="20"/>
    </w:rPr>
  </w:style>
  <w:style w:type="paragraph" w:styleId="33">
    <w:name w:val="Body Text Indent 2"/>
    <w:basedOn w:val="1"/>
    <w:link w:val="163"/>
    <w:autoRedefine/>
    <w:qFormat/>
    <w:uiPriority w:val="0"/>
    <w:pPr>
      <w:ind w:left="630" w:firstLine="645"/>
    </w:pPr>
    <w:rPr>
      <w:sz w:val="20"/>
    </w:rPr>
  </w:style>
  <w:style w:type="paragraph" w:styleId="34">
    <w:name w:val="endnote text"/>
    <w:basedOn w:val="1"/>
    <w:link w:val="206"/>
    <w:autoRedefine/>
    <w:qFormat/>
    <w:uiPriority w:val="0"/>
    <w:pPr>
      <w:snapToGrid w:val="0"/>
      <w:jc w:val="left"/>
    </w:pPr>
    <w:rPr>
      <w:kern w:val="0"/>
      <w:sz w:val="24"/>
      <w:szCs w:val="24"/>
    </w:rPr>
  </w:style>
  <w:style w:type="paragraph" w:styleId="35">
    <w:name w:val="Balloon Text"/>
    <w:basedOn w:val="1"/>
    <w:link w:val="205"/>
    <w:autoRedefine/>
    <w:qFormat/>
    <w:uiPriority w:val="0"/>
    <w:rPr>
      <w:sz w:val="18"/>
      <w:szCs w:val="18"/>
    </w:rPr>
  </w:style>
  <w:style w:type="paragraph" w:styleId="36">
    <w:name w:val="footer"/>
    <w:basedOn w:val="1"/>
    <w:link w:val="198"/>
    <w:autoRedefine/>
    <w:qFormat/>
    <w:uiPriority w:val="0"/>
    <w:pPr>
      <w:tabs>
        <w:tab w:val="center" w:pos="4153"/>
        <w:tab w:val="right" w:pos="8306"/>
      </w:tabs>
      <w:snapToGrid w:val="0"/>
      <w:jc w:val="left"/>
    </w:pPr>
    <w:rPr>
      <w:sz w:val="18"/>
      <w:szCs w:val="18"/>
    </w:rPr>
  </w:style>
  <w:style w:type="paragraph" w:styleId="37">
    <w:name w:val="envelope return"/>
    <w:basedOn w:val="1"/>
    <w:autoRedefine/>
    <w:unhideWhenUsed/>
    <w:qFormat/>
    <w:uiPriority w:val="99"/>
    <w:pPr>
      <w:snapToGrid w:val="0"/>
    </w:pPr>
    <w:rPr>
      <w:rFonts w:ascii="Arial" w:hAnsi="Arial"/>
    </w:rPr>
  </w:style>
  <w:style w:type="paragraph" w:styleId="38">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1"/>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33"/>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13"/>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73"/>
    <w:autoRedefine/>
    <w:qFormat/>
    <w:uiPriority w:val="0"/>
    <w:pPr>
      <w:widowControl/>
      <w:jc w:val="center"/>
    </w:pPr>
    <w:rPr>
      <w:rFonts w:ascii="楷体_GB2312" w:eastAsia="楷体_GB2312"/>
      <w:sz w:val="20"/>
    </w:rPr>
  </w:style>
  <w:style w:type="paragraph" w:styleId="54">
    <w:name w:val="HTML Preformatted"/>
    <w:basedOn w:val="1"/>
    <w:link w:val="16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link w:val="17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1"/>
    <w:next w:val="21"/>
    <w:link w:val="144"/>
    <w:autoRedefine/>
    <w:qFormat/>
    <w:uiPriority w:val="0"/>
    <w:rPr>
      <w:b/>
      <w:bCs/>
    </w:rPr>
  </w:style>
  <w:style w:type="paragraph" w:styleId="59">
    <w:name w:val="Body Text First Indent"/>
    <w:basedOn w:val="25"/>
    <w:link w:val="105"/>
    <w:autoRedefine/>
    <w:qFormat/>
    <w:uiPriority w:val="0"/>
    <w:pPr>
      <w:spacing w:after="120"/>
      <w:ind w:firstLine="420" w:firstLineChars="100"/>
    </w:pPr>
    <w:rPr>
      <w:rFonts w:ascii="Times New Roman" w:hAnsi="Times New Roman" w:eastAsia="宋体"/>
      <w:sz w:val="24"/>
      <w:szCs w:val="24"/>
    </w:rPr>
  </w:style>
  <w:style w:type="table" w:styleId="61">
    <w:name w:val="Table Grid"/>
    <w:basedOn w:val="6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autoRedefine/>
    <w:qFormat/>
    <w:uiPriority w:val="0"/>
    <w:rPr>
      <w:b/>
    </w:rPr>
  </w:style>
  <w:style w:type="character" w:styleId="64">
    <w:name w:val="endnote reference"/>
    <w:basedOn w:val="62"/>
    <w:autoRedefine/>
    <w:qFormat/>
    <w:uiPriority w:val="0"/>
    <w:rPr>
      <w:vertAlign w:val="superscript"/>
    </w:rPr>
  </w:style>
  <w:style w:type="character" w:styleId="65">
    <w:name w:val="page number"/>
    <w:basedOn w:val="62"/>
    <w:autoRedefine/>
    <w:qFormat/>
    <w:uiPriority w:val="0"/>
    <w:rPr>
      <w:rFonts w:cs="Times New Roman"/>
    </w:rPr>
  </w:style>
  <w:style w:type="character" w:styleId="66">
    <w:name w:val="FollowedHyperlink"/>
    <w:basedOn w:val="62"/>
    <w:autoRedefine/>
    <w:qFormat/>
    <w:uiPriority w:val="0"/>
    <w:rPr>
      <w:color w:val="800080"/>
      <w:u w:val="single"/>
    </w:rPr>
  </w:style>
  <w:style w:type="character" w:styleId="67">
    <w:name w:val="Emphasis"/>
    <w:basedOn w:val="62"/>
    <w:autoRedefine/>
    <w:qFormat/>
    <w:uiPriority w:val="0"/>
    <w:rPr>
      <w:b/>
      <w:i/>
      <w:spacing w:val="10"/>
      <w:shd w:val="clear" w:color="auto" w:fill="auto"/>
    </w:rPr>
  </w:style>
  <w:style w:type="character" w:styleId="68">
    <w:name w:val="line number"/>
    <w:basedOn w:val="62"/>
    <w:autoRedefine/>
    <w:qFormat/>
    <w:uiPriority w:val="0"/>
    <w:rPr>
      <w:rFonts w:cs="Times New Roman"/>
    </w:rPr>
  </w:style>
  <w:style w:type="character" w:styleId="69">
    <w:name w:val="HTML Typewriter"/>
    <w:basedOn w:val="62"/>
    <w:autoRedefine/>
    <w:qFormat/>
    <w:uiPriority w:val="0"/>
    <w:rPr>
      <w:rFonts w:ascii="宋体" w:hAnsi="宋体" w:eastAsia="宋体"/>
      <w:sz w:val="24"/>
    </w:rPr>
  </w:style>
  <w:style w:type="character" w:styleId="70">
    <w:name w:val="Hyperlink"/>
    <w:basedOn w:val="62"/>
    <w:autoRedefine/>
    <w:qFormat/>
    <w:uiPriority w:val="99"/>
    <w:rPr>
      <w:color w:val="0000FF"/>
      <w:u w:val="single"/>
    </w:rPr>
  </w:style>
  <w:style w:type="character" w:styleId="71">
    <w:name w:val="annotation reference"/>
    <w:basedOn w:val="62"/>
    <w:autoRedefine/>
    <w:qFormat/>
    <w:uiPriority w:val="99"/>
    <w:rPr>
      <w:sz w:val="21"/>
    </w:rPr>
  </w:style>
  <w:style w:type="character" w:styleId="72">
    <w:name w:val="footnote reference"/>
    <w:basedOn w:val="62"/>
    <w:autoRedefine/>
    <w:qFormat/>
    <w:uiPriority w:val="0"/>
    <w:rPr>
      <w:vertAlign w:val="superscript"/>
    </w:rPr>
  </w:style>
  <w:style w:type="character" w:styleId="73">
    <w:name w:val="HTML Sample"/>
    <w:basedOn w:val="62"/>
    <w:autoRedefine/>
    <w:qFormat/>
    <w:uiPriority w:val="0"/>
    <w:rPr>
      <w:rFonts w:ascii="Courier New" w:hAnsi="宋体" w:eastAsia="宋体"/>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75">
    <w:name w:val="页脚 Char1"/>
    <w:basedOn w:val="62"/>
    <w:autoRedefine/>
    <w:qFormat/>
    <w:uiPriority w:val="0"/>
    <w:rPr>
      <w:rFonts w:cs="Times New Roman"/>
      <w:kern w:val="2"/>
      <w:sz w:val="18"/>
      <w:szCs w:val="18"/>
    </w:rPr>
  </w:style>
  <w:style w:type="character" w:customStyle="1" w:styleId="76">
    <w:name w:val="正文文本 字符"/>
    <w:basedOn w:val="62"/>
    <w:link w:val="25"/>
    <w:autoRedefine/>
    <w:qFormat/>
    <w:uiPriority w:val="0"/>
    <w:rPr>
      <w:rFonts w:ascii="楷体_GB2312" w:hAnsi="Arial" w:eastAsia="楷体_GB2312" w:cs="Times New Roman"/>
      <w:sz w:val="20"/>
      <w:szCs w:val="20"/>
    </w:rPr>
  </w:style>
  <w:style w:type="character" w:customStyle="1" w:styleId="77">
    <w:name w:val="Body Text Indent 2 Char"/>
    <w:autoRedefine/>
    <w:qFormat/>
    <w:uiPriority w:val="0"/>
    <w:rPr>
      <w:rFonts w:ascii="Arial" w:hAnsi="Arial" w:eastAsia="仿宋_GB2312"/>
      <w:sz w:val="32"/>
    </w:rPr>
  </w:style>
  <w:style w:type="character" w:customStyle="1" w:styleId="78">
    <w:name w:val="标题 5 字符"/>
    <w:basedOn w:val="62"/>
    <w:link w:val="9"/>
    <w:autoRedefine/>
    <w:qFormat/>
    <w:uiPriority w:val="0"/>
    <w:rPr>
      <w:rFonts w:ascii="黑体" w:hAnsi="Times New Roman" w:eastAsia="黑体" w:cs="Times New Roman"/>
      <w:b/>
      <w:color w:val="000000"/>
      <w:kern w:val="0"/>
      <w:sz w:val="20"/>
      <w:szCs w:val="20"/>
    </w:rPr>
  </w:style>
  <w:style w:type="character" w:customStyle="1" w:styleId="79">
    <w:name w:val="Body Text Indent 3 Char1"/>
    <w:basedOn w:val="62"/>
    <w:autoRedefine/>
    <w:qFormat/>
    <w:uiPriority w:val="0"/>
    <w:rPr>
      <w:rFonts w:ascii="Times New Roman" w:hAnsi="Times New Roman"/>
      <w:kern w:val="2"/>
      <w:sz w:val="16"/>
      <w:szCs w:val="16"/>
    </w:rPr>
  </w:style>
  <w:style w:type="character" w:customStyle="1" w:styleId="80">
    <w:name w:val="副标题 字符"/>
    <w:basedOn w:val="62"/>
    <w:link w:val="44"/>
    <w:autoRedefine/>
    <w:qFormat/>
    <w:uiPriority w:val="0"/>
    <w:rPr>
      <w:rFonts w:ascii="Cambria" w:hAnsi="Cambria" w:eastAsia="宋体" w:cs="Times New Roman"/>
      <w:i/>
      <w:iCs/>
      <w:spacing w:val="13"/>
      <w:kern w:val="0"/>
      <w:sz w:val="24"/>
      <w:szCs w:val="24"/>
      <w:lang w:eastAsia="en-US"/>
    </w:rPr>
  </w:style>
  <w:style w:type="character" w:customStyle="1" w:styleId="81">
    <w:name w:val="listbenefit"/>
    <w:autoRedefine/>
    <w:qFormat/>
    <w:uiPriority w:val="0"/>
  </w:style>
  <w:style w:type="character" w:customStyle="1" w:styleId="82">
    <w:name w:val="Char Char27"/>
    <w:autoRedefine/>
    <w:qFormat/>
    <w:uiPriority w:val="0"/>
    <w:rPr>
      <w:b/>
      <w:kern w:val="44"/>
      <w:sz w:val="44"/>
    </w:rPr>
  </w:style>
  <w:style w:type="character" w:customStyle="1" w:styleId="83">
    <w:name w:val="param-value"/>
    <w:basedOn w:val="62"/>
    <w:autoRedefine/>
    <w:qFormat/>
    <w:uiPriority w:val="0"/>
    <w:rPr>
      <w:rFonts w:cs="Times New Roman"/>
    </w:rPr>
  </w:style>
  <w:style w:type="character" w:customStyle="1" w:styleId="84">
    <w:name w:val="纯文本 Char Char Char1"/>
    <w:autoRedefine/>
    <w:qFormat/>
    <w:uiPriority w:val="0"/>
    <w:rPr>
      <w:rFonts w:ascii="宋体" w:hAnsi="Courier New" w:eastAsia="宋体"/>
      <w:kern w:val="2"/>
      <w:sz w:val="21"/>
      <w:lang w:val="en-US" w:eastAsia="zh-CN"/>
    </w:rPr>
  </w:style>
  <w:style w:type="character" w:customStyle="1" w:styleId="85">
    <w:name w:val="apple-converted-space"/>
    <w:basedOn w:val="62"/>
    <w:autoRedefine/>
    <w:qFormat/>
    <w:uiPriority w:val="0"/>
    <w:rPr>
      <w:rFonts w:cs="Times New Roman"/>
    </w:rPr>
  </w:style>
  <w:style w:type="character" w:customStyle="1" w:styleId="86">
    <w:name w:val="Char Char29"/>
    <w:autoRedefine/>
    <w:qFormat/>
    <w:uiPriority w:val="0"/>
    <w:rPr>
      <w:rFonts w:ascii="Times New Roman" w:hAnsi="Times New Roman" w:eastAsia="宋体"/>
      <w:b/>
      <w:kern w:val="44"/>
      <w:sz w:val="44"/>
    </w:rPr>
  </w:style>
  <w:style w:type="character" w:customStyle="1" w:styleId="87">
    <w:name w:val="标题 3 Char"/>
    <w:basedOn w:val="62"/>
    <w:autoRedefine/>
    <w:qFormat/>
    <w:uiPriority w:val="0"/>
    <w:rPr>
      <w:rFonts w:ascii="Times New Roman" w:hAnsi="Times New Roman" w:eastAsia="宋体" w:cs="Times New Roman"/>
      <w:b/>
      <w:bCs/>
      <w:sz w:val="32"/>
      <w:szCs w:val="32"/>
    </w:rPr>
  </w:style>
  <w:style w:type="character" w:customStyle="1" w:styleId="88">
    <w:name w:val="标题 4 字符"/>
    <w:basedOn w:val="62"/>
    <w:link w:val="8"/>
    <w:autoRedefine/>
    <w:qFormat/>
    <w:uiPriority w:val="0"/>
    <w:rPr>
      <w:rFonts w:ascii="Arial" w:hAnsi="Arial" w:eastAsia="黑体" w:cs="Times New Roman"/>
      <w:b/>
      <w:sz w:val="20"/>
      <w:szCs w:val="20"/>
    </w:rPr>
  </w:style>
  <w:style w:type="character" w:customStyle="1" w:styleId="89">
    <w:name w:val="正文文本 3 字符"/>
    <w:basedOn w:val="62"/>
    <w:link w:val="24"/>
    <w:autoRedefine/>
    <w:qFormat/>
    <w:uiPriority w:val="0"/>
    <w:rPr>
      <w:rFonts w:ascii="仿宋_GB2312" w:hAnsi="Arial" w:eastAsia="仿宋_GB2312" w:cs="Times New Roman"/>
      <w:sz w:val="20"/>
      <w:szCs w:val="20"/>
    </w:rPr>
  </w:style>
  <w:style w:type="character" w:customStyle="1" w:styleId="90">
    <w:name w:val="正文文本缩进 Char"/>
    <w:basedOn w:val="62"/>
    <w:autoRedefine/>
    <w:qFormat/>
    <w:uiPriority w:val="0"/>
    <w:rPr>
      <w:rFonts w:ascii="Times New Roman" w:hAnsi="Times New Roman" w:eastAsia="宋体" w:cs="Times New Roman"/>
      <w:sz w:val="20"/>
      <w:szCs w:val="20"/>
    </w:rPr>
  </w:style>
  <w:style w:type="character" w:customStyle="1" w:styleId="91">
    <w:name w:val="Plain Text Char"/>
    <w:autoRedefine/>
    <w:qFormat/>
    <w:uiPriority w:val="0"/>
    <w:rPr>
      <w:rFonts w:ascii="宋体" w:hAnsi="Courier New"/>
    </w:rPr>
  </w:style>
  <w:style w:type="character" w:customStyle="1" w:styleId="92">
    <w:name w:val="HTML 预设格式 Char"/>
    <w:basedOn w:val="62"/>
    <w:autoRedefine/>
    <w:qFormat/>
    <w:uiPriority w:val="0"/>
    <w:rPr>
      <w:rFonts w:ascii="Courier New" w:hAnsi="Courier New" w:eastAsia="宋体" w:cs="Courier New"/>
      <w:sz w:val="20"/>
      <w:szCs w:val="20"/>
    </w:rPr>
  </w:style>
  <w:style w:type="character" w:customStyle="1" w:styleId="93">
    <w:name w:val="批注文字 Char Char"/>
    <w:autoRedefine/>
    <w:qFormat/>
    <w:uiPriority w:val="0"/>
    <w:rPr>
      <w:rFonts w:eastAsia="宋体"/>
      <w:kern w:val="2"/>
      <w:sz w:val="21"/>
      <w:lang w:val="en-US" w:eastAsia="zh-CN"/>
    </w:rPr>
  </w:style>
  <w:style w:type="character" w:customStyle="1" w:styleId="94">
    <w:name w:val="Body Text Indent Char"/>
    <w:autoRedefine/>
    <w:qFormat/>
    <w:uiPriority w:val="0"/>
    <w:rPr>
      <w:rFonts w:ascii="楷体_GB2312" w:eastAsia="楷体_GB2312"/>
      <w:sz w:val="32"/>
    </w:rPr>
  </w:style>
  <w:style w:type="character" w:customStyle="1" w:styleId="95">
    <w:name w:val="已访问的超链接1"/>
    <w:autoRedefine/>
    <w:qFormat/>
    <w:uiPriority w:val="0"/>
    <w:rPr>
      <w:color w:val="auto"/>
      <w:u w:val="none"/>
    </w:rPr>
  </w:style>
  <w:style w:type="character" w:customStyle="1" w:styleId="96">
    <w:name w:val="纯文本 Char Char Char"/>
    <w:autoRedefine/>
    <w:qFormat/>
    <w:uiPriority w:val="0"/>
    <w:rPr>
      <w:rFonts w:ascii="宋体" w:hAnsi="Courier New" w:eastAsia="宋体"/>
      <w:kern w:val="2"/>
      <w:sz w:val="21"/>
      <w:lang w:val="en-US" w:eastAsia="zh-CN"/>
    </w:rPr>
  </w:style>
  <w:style w:type="character" w:customStyle="1" w:styleId="97">
    <w:name w:val="普通文字1 Char"/>
    <w:autoRedefine/>
    <w:qFormat/>
    <w:uiPriority w:val="0"/>
    <w:rPr>
      <w:rFonts w:ascii="宋体" w:eastAsia="宋体"/>
      <w:kern w:val="2"/>
      <w:sz w:val="21"/>
      <w:lang w:val="en-US" w:eastAsia="zh-CN"/>
    </w:rPr>
  </w:style>
  <w:style w:type="character" w:customStyle="1" w:styleId="98">
    <w:name w:val="Comment Subject Char"/>
    <w:autoRedefine/>
    <w:qFormat/>
    <w:uiPriority w:val="0"/>
    <w:rPr>
      <w:b/>
    </w:rPr>
  </w:style>
  <w:style w:type="character" w:customStyle="1" w:styleId="99">
    <w:name w:val="Char Char28"/>
    <w:autoRedefine/>
    <w:qFormat/>
    <w:uiPriority w:val="0"/>
    <w:rPr>
      <w:rFonts w:ascii="Arial" w:hAnsi="Arial" w:eastAsia="黑体"/>
      <w:b/>
      <w:sz w:val="32"/>
    </w:rPr>
  </w:style>
  <w:style w:type="character" w:customStyle="1" w:styleId="100">
    <w:name w:val="Char Char23"/>
    <w:autoRedefine/>
    <w:qFormat/>
    <w:uiPriority w:val="0"/>
    <w:rPr>
      <w:rFonts w:ascii="Arial" w:hAnsi="Arial" w:eastAsia="黑体"/>
      <w:b/>
      <w:kern w:val="2"/>
      <w:sz w:val="24"/>
    </w:rPr>
  </w:style>
  <w:style w:type="character" w:customStyle="1" w:styleId="101">
    <w:name w:val="Char Char21"/>
    <w:autoRedefine/>
    <w:qFormat/>
    <w:uiPriority w:val="0"/>
    <w:rPr>
      <w:rFonts w:ascii="Arial" w:hAnsi="Arial" w:eastAsia="黑体"/>
      <w:kern w:val="2"/>
      <w:sz w:val="24"/>
    </w:rPr>
  </w:style>
  <w:style w:type="character" w:customStyle="1" w:styleId="102">
    <w:name w:val="Char Char2"/>
    <w:autoRedefine/>
    <w:qFormat/>
    <w:uiPriority w:val="0"/>
    <w:rPr>
      <w:rFonts w:ascii="宋体" w:hAnsi="Courier New" w:eastAsia="宋体"/>
      <w:kern w:val="2"/>
      <w:sz w:val="21"/>
      <w:lang w:val="en-US" w:eastAsia="zh-CN"/>
    </w:rPr>
  </w:style>
  <w:style w:type="character" w:customStyle="1" w:styleId="103">
    <w:name w:val="t1"/>
    <w:autoRedefine/>
    <w:qFormat/>
    <w:uiPriority w:val="0"/>
  </w:style>
  <w:style w:type="character" w:customStyle="1" w:styleId="104">
    <w:name w:val="华宇段落1 Char Char Char"/>
    <w:autoRedefine/>
    <w:qFormat/>
    <w:uiPriority w:val="0"/>
    <w:rPr>
      <w:rFonts w:eastAsia="宋体"/>
      <w:kern w:val="2"/>
      <w:sz w:val="24"/>
      <w:lang w:val="en-US" w:eastAsia="zh-CN"/>
    </w:rPr>
  </w:style>
  <w:style w:type="character" w:customStyle="1" w:styleId="105">
    <w:name w:val="正文文本首行缩进 字符"/>
    <w:basedOn w:val="76"/>
    <w:link w:val="59"/>
    <w:autoRedefine/>
    <w:qFormat/>
    <w:uiPriority w:val="0"/>
    <w:rPr>
      <w:rFonts w:ascii="Times New Roman" w:hAnsi="Times New Roman" w:eastAsia="宋体" w:cs="Times New Roman"/>
      <w:sz w:val="24"/>
      <w:szCs w:val="24"/>
    </w:rPr>
  </w:style>
  <w:style w:type="character" w:customStyle="1" w:styleId="106">
    <w:name w:val="纯文本 Char1"/>
    <w:autoRedefine/>
    <w:qFormat/>
    <w:uiPriority w:val="0"/>
    <w:rPr>
      <w:rFonts w:ascii="宋体" w:hAnsi="Courier New"/>
      <w:kern w:val="2"/>
      <w:sz w:val="21"/>
    </w:rPr>
  </w:style>
  <w:style w:type="character" w:customStyle="1" w:styleId="107">
    <w:name w:val="textcontents"/>
    <w:basedOn w:val="62"/>
    <w:autoRedefine/>
    <w:qFormat/>
    <w:uiPriority w:val="0"/>
    <w:rPr>
      <w:rFonts w:cs="Times New Roman"/>
    </w:rPr>
  </w:style>
  <w:style w:type="character" w:customStyle="1" w:styleId="108">
    <w:name w:val="Intense Quote Char2"/>
    <w:basedOn w:val="62"/>
    <w:autoRedefine/>
    <w:qFormat/>
    <w:uiPriority w:val="0"/>
    <w:rPr>
      <w:rFonts w:ascii="Times New Roman" w:hAnsi="Times New Roman" w:eastAsia="宋体" w:cs="Times New Roman"/>
      <w:b/>
      <w:bCs/>
      <w:i/>
      <w:iCs/>
      <w:color w:val="4F81BD"/>
      <w:sz w:val="20"/>
      <w:szCs w:val="20"/>
    </w:rPr>
  </w:style>
  <w:style w:type="character" w:customStyle="1" w:styleId="109">
    <w:name w:val="纯文本 Char"/>
    <w:basedOn w:val="62"/>
    <w:autoRedefine/>
    <w:qFormat/>
    <w:uiPriority w:val="0"/>
    <w:rPr>
      <w:rFonts w:ascii="宋体" w:hAnsi="Courier New" w:eastAsia="宋体" w:cs="Courier New"/>
      <w:sz w:val="21"/>
      <w:szCs w:val="21"/>
    </w:rPr>
  </w:style>
  <w:style w:type="character" w:customStyle="1" w:styleId="110">
    <w:name w:val="我的正文 Char Char"/>
    <w:link w:val="111"/>
    <w:autoRedefine/>
    <w:qFormat/>
    <w:uiPriority w:val="0"/>
    <w:rPr>
      <w:rFonts w:ascii="宋体" w:eastAsia="宋体"/>
      <w:sz w:val="21"/>
    </w:rPr>
  </w:style>
  <w:style w:type="paragraph" w:customStyle="1" w:styleId="111">
    <w:name w:val="我的正文"/>
    <w:basedOn w:val="1"/>
    <w:link w:val="110"/>
    <w:autoRedefine/>
    <w:qFormat/>
    <w:uiPriority w:val="0"/>
    <w:pPr>
      <w:widowControl/>
      <w:spacing w:line="360" w:lineRule="auto"/>
      <w:ind w:firstLine="420"/>
      <w:jc w:val="left"/>
    </w:pPr>
    <w:rPr>
      <w:rFonts w:ascii="宋体" w:hAnsi="Calibri"/>
      <w:kern w:val="0"/>
    </w:rPr>
  </w:style>
  <w:style w:type="character" w:customStyle="1" w:styleId="112">
    <w:name w:val="Title Char"/>
    <w:autoRedefine/>
    <w:qFormat/>
    <w:uiPriority w:val="0"/>
    <w:rPr>
      <w:rFonts w:eastAsia="黑体"/>
      <w:b/>
      <w:sz w:val="28"/>
      <w:lang w:val="en-GB"/>
    </w:rPr>
  </w:style>
  <w:style w:type="character" w:customStyle="1" w:styleId="113">
    <w:name w:val="正文文本缩进 3 字符"/>
    <w:basedOn w:val="62"/>
    <w:link w:val="47"/>
    <w:autoRedefine/>
    <w:qFormat/>
    <w:uiPriority w:val="0"/>
    <w:rPr>
      <w:rFonts w:ascii="Times New Roman" w:hAnsi="Times New Roman" w:eastAsia="宋体" w:cs="Times New Roman"/>
      <w:sz w:val="16"/>
      <w:szCs w:val="16"/>
    </w:rPr>
  </w:style>
  <w:style w:type="character" w:customStyle="1" w:styleId="114">
    <w:name w:val="Title1 Char"/>
    <w:autoRedefine/>
    <w:qFormat/>
    <w:uiPriority w:val="0"/>
    <w:rPr>
      <w:rFonts w:eastAsia="宋体"/>
      <w:b/>
      <w:kern w:val="44"/>
      <w:sz w:val="44"/>
      <w:lang w:val="en-US" w:eastAsia="zh-CN"/>
    </w:rPr>
  </w:style>
  <w:style w:type="character" w:customStyle="1" w:styleId="115">
    <w:name w:val="content"/>
    <w:basedOn w:val="62"/>
    <w:autoRedefine/>
    <w:qFormat/>
    <w:uiPriority w:val="0"/>
    <w:rPr>
      <w:rFonts w:cs="Times New Roman"/>
    </w:rPr>
  </w:style>
  <w:style w:type="character" w:customStyle="1" w:styleId="116">
    <w:name w:val="Char Char17"/>
    <w:autoRedefine/>
    <w:qFormat/>
    <w:uiPriority w:val="0"/>
    <w:rPr>
      <w:rFonts w:ascii="宋体" w:hAnsi="Courier New"/>
      <w:kern w:val="2"/>
      <w:sz w:val="21"/>
    </w:rPr>
  </w:style>
  <w:style w:type="character" w:customStyle="1" w:styleId="117">
    <w:name w:val="标准小四 Char Char"/>
    <w:autoRedefine/>
    <w:qFormat/>
    <w:uiPriority w:val="0"/>
    <w:rPr>
      <w:rFonts w:ascii="Arial" w:hAnsi="Arial" w:eastAsia="宋体"/>
      <w:kern w:val="2"/>
      <w:sz w:val="21"/>
      <w:lang w:val="en-US" w:eastAsia="zh-CN"/>
    </w:rPr>
  </w:style>
  <w:style w:type="character" w:customStyle="1" w:styleId="118">
    <w:name w:val="样式 宋体 小四"/>
    <w:autoRedefine/>
    <w:qFormat/>
    <w:uiPriority w:val="0"/>
    <w:rPr>
      <w:rFonts w:ascii="宋体" w:eastAsia="宋体"/>
      <w:sz w:val="24"/>
    </w:rPr>
  </w:style>
  <w:style w:type="character" w:customStyle="1" w:styleId="119">
    <w:name w:val="ih151"/>
    <w:autoRedefine/>
    <w:qFormat/>
    <w:uiPriority w:val="0"/>
    <w:rPr>
      <w:color w:val="666666"/>
      <w:sz w:val="18"/>
      <w:u w:val="none"/>
    </w:rPr>
  </w:style>
  <w:style w:type="character" w:customStyle="1" w:styleId="120">
    <w:name w:val="style13"/>
    <w:autoRedefine/>
    <w:qFormat/>
    <w:uiPriority w:val="0"/>
    <w:rPr>
      <w:sz w:val="18"/>
    </w:rPr>
  </w:style>
  <w:style w:type="character" w:customStyle="1" w:styleId="121">
    <w:name w:val="纯文本 字符"/>
    <w:basedOn w:val="62"/>
    <w:link w:val="29"/>
    <w:autoRedefine/>
    <w:qFormat/>
    <w:uiPriority w:val="99"/>
    <w:rPr>
      <w:rFonts w:ascii="宋体" w:hAnsi="Courier New" w:cs="Courier New"/>
      <w:kern w:val="2"/>
      <w:sz w:val="21"/>
      <w:szCs w:val="21"/>
    </w:rPr>
  </w:style>
  <w:style w:type="character" w:customStyle="1" w:styleId="122">
    <w:name w:val="标题 6 字符"/>
    <w:basedOn w:val="62"/>
    <w:link w:val="10"/>
    <w:autoRedefine/>
    <w:qFormat/>
    <w:uiPriority w:val="0"/>
    <w:rPr>
      <w:rFonts w:ascii="Arial" w:hAnsi="Arial" w:eastAsia="黑体" w:cs="Times New Roman"/>
      <w:b/>
      <w:bCs/>
      <w:sz w:val="24"/>
      <w:szCs w:val="24"/>
    </w:rPr>
  </w:style>
  <w:style w:type="character" w:customStyle="1" w:styleId="123">
    <w:name w:val="style131"/>
    <w:autoRedefine/>
    <w:qFormat/>
    <w:uiPriority w:val="0"/>
    <w:rPr>
      <w:sz w:val="18"/>
    </w:rPr>
  </w:style>
  <w:style w:type="character" w:customStyle="1" w:styleId="124">
    <w:name w:val="Char Char25"/>
    <w:autoRedefine/>
    <w:qFormat/>
    <w:uiPriority w:val="0"/>
    <w:rPr>
      <w:rFonts w:ascii="Arial" w:hAnsi="Arial" w:eastAsia="黑体"/>
      <w:b/>
      <w:kern w:val="2"/>
      <w:sz w:val="28"/>
    </w:rPr>
  </w:style>
  <w:style w:type="character" w:customStyle="1" w:styleId="125">
    <w:name w:val="不明显强调1"/>
    <w:basedOn w:val="62"/>
    <w:autoRedefine/>
    <w:qFormat/>
    <w:uiPriority w:val="0"/>
    <w:rPr>
      <w:i/>
    </w:rPr>
  </w:style>
  <w:style w:type="character" w:customStyle="1" w:styleId="126">
    <w:name w:val="标准文本 Char Char"/>
    <w:autoRedefine/>
    <w:qFormat/>
    <w:uiPriority w:val="0"/>
    <w:rPr>
      <w:rFonts w:eastAsia="宋体"/>
      <w:kern w:val="2"/>
      <w:sz w:val="24"/>
      <w:lang w:val="en-US" w:eastAsia="zh-CN"/>
    </w:rPr>
  </w:style>
  <w:style w:type="character" w:customStyle="1" w:styleId="127">
    <w:name w:val="Comment Subject Char1"/>
    <w:basedOn w:val="128"/>
    <w:autoRedefine/>
    <w:qFormat/>
    <w:uiPriority w:val="0"/>
    <w:rPr>
      <w:rFonts w:ascii="Times New Roman" w:hAnsi="Times New Roman" w:eastAsia="宋体" w:cs="Times New Roman"/>
      <w:b/>
      <w:bCs/>
      <w:kern w:val="2"/>
      <w:sz w:val="21"/>
      <w:szCs w:val="20"/>
    </w:rPr>
  </w:style>
  <w:style w:type="character" w:customStyle="1" w:styleId="128">
    <w:name w:val="批注文字 字符"/>
    <w:basedOn w:val="62"/>
    <w:link w:val="21"/>
    <w:autoRedefine/>
    <w:qFormat/>
    <w:uiPriority w:val="99"/>
    <w:rPr>
      <w:rFonts w:ascii="Times New Roman" w:hAnsi="Times New Roman" w:eastAsia="宋体" w:cs="Times New Roman"/>
      <w:sz w:val="20"/>
      <w:szCs w:val="20"/>
    </w:rPr>
  </w:style>
  <w:style w:type="character" w:customStyle="1" w:styleId="129">
    <w:name w:val="normalfont1"/>
    <w:autoRedefine/>
    <w:qFormat/>
    <w:uiPriority w:val="0"/>
    <w:rPr>
      <w:rFonts w:ascii="??" w:hAnsi="??"/>
      <w:sz w:val="18"/>
      <w:u w:val="none"/>
    </w:rPr>
  </w:style>
  <w:style w:type="character" w:customStyle="1" w:styleId="130">
    <w:name w:val="小四 段落 宋体 Char Char Char Char Char Char Char Char"/>
    <w:autoRedefine/>
    <w:qFormat/>
    <w:uiPriority w:val="0"/>
    <w:rPr>
      <w:rFonts w:eastAsia="宋体"/>
      <w:kern w:val="2"/>
      <w:sz w:val="24"/>
      <w:lang w:val="en-US" w:eastAsia="zh-CN"/>
    </w:rPr>
  </w:style>
  <w:style w:type="character" w:customStyle="1" w:styleId="131">
    <w:name w:val="签名 字符"/>
    <w:basedOn w:val="62"/>
    <w:link w:val="39"/>
    <w:autoRedefine/>
    <w:qFormat/>
    <w:uiPriority w:val="0"/>
    <w:rPr>
      <w:rFonts w:ascii="Times New Roman" w:hAnsi="Times New Roman" w:eastAsia="仿宋_GB2312" w:cs="Times New Roman"/>
      <w:kern w:val="0"/>
      <w:sz w:val="20"/>
      <w:szCs w:val="20"/>
    </w:rPr>
  </w:style>
  <w:style w:type="character" w:customStyle="1" w:styleId="132">
    <w:name w:val="标题 Char1"/>
    <w:autoRedefine/>
    <w:qFormat/>
    <w:uiPriority w:val="0"/>
    <w:rPr>
      <w:rFonts w:ascii="Cambria" w:eastAsia="宋体"/>
      <w:b/>
      <w:sz w:val="32"/>
    </w:rPr>
  </w:style>
  <w:style w:type="character" w:customStyle="1" w:styleId="133">
    <w:name w:val="脚注文本 字符"/>
    <w:basedOn w:val="62"/>
    <w:link w:val="45"/>
    <w:autoRedefine/>
    <w:qFormat/>
    <w:uiPriority w:val="0"/>
    <w:rPr>
      <w:rFonts w:ascii="Times New Roman" w:hAnsi="Times New Roman" w:eastAsia="宋体" w:cs="Times New Roman"/>
      <w:sz w:val="18"/>
      <w:szCs w:val="18"/>
    </w:rPr>
  </w:style>
  <w:style w:type="character" w:customStyle="1" w:styleId="134">
    <w:name w:val="页眉 字符"/>
    <w:basedOn w:val="62"/>
    <w:link w:val="38"/>
    <w:autoRedefine/>
    <w:qFormat/>
    <w:uiPriority w:val="0"/>
    <w:rPr>
      <w:rFonts w:cs="Times New Roman"/>
      <w:sz w:val="18"/>
      <w:szCs w:val="18"/>
    </w:rPr>
  </w:style>
  <w:style w:type="character" w:customStyle="1" w:styleId="135">
    <w:name w:val="Quote Char Char"/>
    <w:autoRedefine/>
    <w:qFormat/>
    <w:uiPriority w:val="0"/>
    <w:rPr>
      <w:rFonts w:ascii="Calibri" w:hAnsi="Calibri"/>
      <w:i/>
      <w:sz w:val="22"/>
      <w:lang w:eastAsia="en-US"/>
    </w:rPr>
  </w:style>
  <w:style w:type="character" w:customStyle="1" w:styleId="136">
    <w:name w:val="content_lineheight1"/>
    <w:basedOn w:val="62"/>
    <w:autoRedefine/>
    <w:qFormat/>
    <w:uiPriority w:val="0"/>
    <w:rPr>
      <w:rFonts w:cs="Times New Roman"/>
    </w:rPr>
  </w:style>
  <w:style w:type="character" w:customStyle="1" w:styleId="137">
    <w:name w:val="标题 7 字符"/>
    <w:basedOn w:val="62"/>
    <w:link w:val="11"/>
    <w:autoRedefine/>
    <w:qFormat/>
    <w:uiPriority w:val="0"/>
    <w:rPr>
      <w:rFonts w:ascii="Times New Roman" w:hAnsi="Times New Roman" w:eastAsia="宋体" w:cs="Times New Roman"/>
      <w:b/>
      <w:bCs/>
      <w:sz w:val="24"/>
      <w:szCs w:val="24"/>
    </w:rPr>
  </w:style>
  <w:style w:type="character" w:customStyle="1" w:styleId="138">
    <w:name w:val="Title Char1"/>
    <w:basedOn w:val="62"/>
    <w:autoRedefine/>
    <w:qFormat/>
    <w:uiPriority w:val="0"/>
    <w:rPr>
      <w:rFonts w:ascii="Cambria" w:hAnsi="Cambria" w:cs="Times New Roman"/>
      <w:b/>
      <w:bCs/>
      <w:kern w:val="2"/>
      <w:sz w:val="32"/>
      <w:szCs w:val="32"/>
    </w:rPr>
  </w:style>
  <w:style w:type="character" w:customStyle="1" w:styleId="139">
    <w:name w:val="正文 + 宋体 Char"/>
    <w:autoRedefine/>
    <w:qFormat/>
    <w:uiPriority w:val="0"/>
    <w:rPr>
      <w:rFonts w:eastAsia="宋体"/>
      <w:kern w:val="2"/>
      <w:sz w:val="24"/>
      <w:lang w:val="en-US" w:eastAsia="zh-CN"/>
    </w:rPr>
  </w:style>
  <w:style w:type="character" w:customStyle="1" w:styleId="140">
    <w:name w:val="日期 字符"/>
    <w:basedOn w:val="62"/>
    <w:link w:val="32"/>
    <w:autoRedefine/>
    <w:qFormat/>
    <w:uiPriority w:val="0"/>
    <w:rPr>
      <w:rFonts w:ascii="Times New Roman" w:hAnsi="Times New Roman" w:eastAsia="宋体" w:cs="Times New Roman"/>
      <w:sz w:val="20"/>
      <w:szCs w:val="20"/>
    </w:rPr>
  </w:style>
  <w:style w:type="character" w:customStyle="1" w:styleId="141">
    <w:name w:val="特点 Char1"/>
    <w:autoRedefine/>
    <w:qFormat/>
    <w:uiPriority w:val="0"/>
    <w:rPr>
      <w:rFonts w:eastAsia="宋体"/>
      <w:kern w:val="2"/>
      <w:sz w:val="21"/>
      <w:lang w:val="en-US" w:eastAsia="zh-CN"/>
    </w:rPr>
  </w:style>
  <w:style w:type="character" w:customStyle="1" w:styleId="142">
    <w:name w:val="表格抬头 Char Char"/>
    <w:link w:val="143"/>
    <w:autoRedefine/>
    <w:qFormat/>
    <w:uiPriority w:val="0"/>
    <w:rPr>
      <w:rFonts w:ascii="黑体" w:eastAsia="黑体"/>
      <w:b/>
    </w:rPr>
  </w:style>
  <w:style w:type="paragraph" w:customStyle="1" w:styleId="143">
    <w:name w:val="表格抬头"/>
    <w:basedOn w:val="1"/>
    <w:link w:val="142"/>
    <w:autoRedefine/>
    <w:qFormat/>
    <w:uiPriority w:val="0"/>
    <w:pPr>
      <w:jc w:val="center"/>
    </w:pPr>
    <w:rPr>
      <w:rFonts w:ascii="黑体" w:hAnsi="Calibri" w:eastAsia="黑体"/>
      <w:b/>
      <w:kern w:val="0"/>
      <w:sz w:val="20"/>
    </w:rPr>
  </w:style>
  <w:style w:type="character" w:customStyle="1" w:styleId="144">
    <w:name w:val="批注主题 字符"/>
    <w:basedOn w:val="128"/>
    <w:link w:val="58"/>
    <w:autoRedefine/>
    <w:qFormat/>
    <w:uiPriority w:val="0"/>
    <w:rPr>
      <w:rFonts w:ascii="Times New Roman" w:hAnsi="Times New Roman" w:eastAsia="宋体" w:cs="Times New Roman"/>
      <w:b/>
      <w:bCs/>
      <w:sz w:val="20"/>
      <w:szCs w:val="20"/>
    </w:rPr>
  </w:style>
  <w:style w:type="character" w:customStyle="1" w:styleId="145">
    <w:name w:val="HTML Preformatted Char"/>
    <w:autoRedefine/>
    <w:qFormat/>
    <w:uiPriority w:val="0"/>
    <w:rPr>
      <w:rFonts w:ascii="黑体" w:hAnsi="Courier New" w:eastAsia="黑体"/>
    </w:rPr>
  </w:style>
  <w:style w:type="character" w:customStyle="1" w:styleId="146">
    <w:name w:val="h Char Char"/>
    <w:autoRedefine/>
    <w:qFormat/>
    <w:uiPriority w:val="0"/>
    <w:rPr>
      <w:rFonts w:eastAsia="宋体"/>
      <w:kern w:val="2"/>
      <w:sz w:val="18"/>
      <w:lang w:val="en-US" w:eastAsia="zh-CN"/>
    </w:rPr>
  </w:style>
  <w:style w:type="character" w:customStyle="1" w:styleId="147">
    <w:name w:val="subtitle1"/>
    <w:autoRedefine/>
    <w:qFormat/>
    <w:uiPriority w:val="0"/>
    <w:rPr>
      <w:rFonts w:ascii="Georgia" w:hAnsi="Georgia"/>
      <w:b/>
      <w:color w:val="666666"/>
      <w:sz w:val="18"/>
    </w:rPr>
  </w:style>
  <w:style w:type="character" w:customStyle="1" w:styleId="148">
    <w:name w:val="样式 非加粗"/>
    <w:autoRedefine/>
    <w:qFormat/>
    <w:uiPriority w:val="0"/>
    <w:rPr>
      <w:rFonts w:eastAsia="宋体"/>
      <w:sz w:val="28"/>
    </w:rPr>
  </w:style>
  <w:style w:type="character" w:customStyle="1" w:styleId="149">
    <w:name w:val="小四 段落 宋体 Char Char Char Char Char"/>
    <w:link w:val="150"/>
    <w:autoRedefine/>
    <w:qFormat/>
    <w:uiPriority w:val="0"/>
    <w:rPr>
      <w:rFonts w:eastAsia="宋体"/>
      <w:kern w:val="2"/>
      <w:sz w:val="24"/>
      <w:lang w:val="en-US" w:eastAsia="zh-CN"/>
    </w:rPr>
  </w:style>
  <w:style w:type="paragraph" w:customStyle="1" w:styleId="150">
    <w:name w:val="小四 段落 宋体"/>
    <w:basedOn w:val="18"/>
    <w:link w:val="14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2"/>
    <w:link w:val="12"/>
    <w:autoRedefine/>
    <w:qFormat/>
    <w:uiPriority w:val="0"/>
    <w:rPr>
      <w:rFonts w:ascii="Arial" w:hAnsi="Arial" w:eastAsia="黑体" w:cs="Times New Roman"/>
      <w:sz w:val="24"/>
      <w:szCs w:val="24"/>
    </w:rPr>
  </w:style>
  <w:style w:type="character" w:customStyle="1" w:styleId="152">
    <w:name w:val="Document Map Char"/>
    <w:autoRedefine/>
    <w:qFormat/>
    <w:uiPriority w:val="0"/>
    <w:rPr>
      <w:shd w:val="clear" w:color="auto" w:fill="000080"/>
    </w:rPr>
  </w:style>
  <w:style w:type="character" w:customStyle="1" w:styleId="153">
    <w:name w:val="para_small"/>
    <w:basedOn w:val="62"/>
    <w:autoRedefine/>
    <w:qFormat/>
    <w:uiPriority w:val="0"/>
    <w:rPr>
      <w:rFonts w:cs="Times New Roman"/>
    </w:rPr>
  </w:style>
  <w:style w:type="character" w:customStyle="1" w:styleId="154">
    <w:name w:val="2nd level Char"/>
    <w:autoRedefine/>
    <w:qFormat/>
    <w:uiPriority w:val="0"/>
    <w:rPr>
      <w:rFonts w:ascii="Arial" w:hAnsi="Arial" w:eastAsia="黑体"/>
      <w:b/>
      <w:kern w:val="2"/>
      <w:sz w:val="32"/>
      <w:lang w:val="en-US" w:eastAsia="zh-CN"/>
    </w:rPr>
  </w:style>
  <w:style w:type="character" w:customStyle="1" w:styleId="155">
    <w:name w:val="小四 段落 宋体 Char Char Char Char1"/>
    <w:autoRedefine/>
    <w:qFormat/>
    <w:uiPriority w:val="0"/>
    <w:rPr>
      <w:rFonts w:eastAsia="宋体"/>
      <w:kern w:val="2"/>
      <w:sz w:val="24"/>
      <w:lang w:val="en-US" w:eastAsia="zh-CN"/>
    </w:rPr>
  </w:style>
  <w:style w:type="character" w:customStyle="1" w:styleId="156">
    <w:name w:val="Body Text Indent 2 Char1"/>
    <w:basedOn w:val="62"/>
    <w:autoRedefine/>
    <w:qFormat/>
    <w:uiPriority w:val="0"/>
    <w:rPr>
      <w:rFonts w:ascii="Times New Roman" w:hAnsi="Times New Roman"/>
      <w:kern w:val="2"/>
      <w:sz w:val="21"/>
    </w:rPr>
  </w:style>
  <w:style w:type="character" w:customStyle="1" w:styleId="157">
    <w:name w:val="标题 9 字符"/>
    <w:basedOn w:val="62"/>
    <w:link w:val="13"/>
    <w:autoRedefine/>
    <w:qFormat/>
    <w:uiPriority w:val="0"/>
    <w:rPr>
      <w:rFonts w:ascii="Arial" w:hAnsi="Arial" w:eastAsia="黑体" w:cs="Times New Roman"/>
      <w:sz w:val="21"/>
      <w:szCs w:val="21"/>
    </w:rPr>
  </w:style>
  <w:style w:type="character" w:customStyle="1" w:styleId="158">
    <w:name w:val="明显强调1"/>
    <w:basedOn w:val="62"/>
    <w:autoRedefine/>
    <w:qFormat/>
    <w:uiPriority w:val="0"/>
    <w:rPr>
      <w:b/>
    </w:rPr>
  </w:style>
  <w:style w:type="character" w:customStyle="1" w:styleId="159">
    <w:name w:val="标题 2 字符"/>
    <w:basedOn w:val="62"/>
    <w:link w:val="3"/>
    <w:autoRedefine/>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1">
    <w:name w:val="Quote Char2"/>
    <w:basedOn w:val="62"/>
    <w:autoRedefine/>
    <w:qFormat/>
    <w:uiPriority w:val="0"/>
    <w:rPr>
      <w:rFonts w:ascii="Times New Roman" w:hAnsi="Times New Roman" w:eastAsia="宋体" w:cs="Times New Roman"/>
      <w:i/>
      <w:iCs/>
      <w:color w:val="000000"/>
      <w:sz w:val="20"/>
      <w:szCs w:val="20"/>
    </w:rPr>
  </w:style>
  <w:style w:type="character" w:customStyle="1" w:styleId="162">
    <w:name w:val="小四 段落 宋体 Char Char Char1"/>
    <w:autoRedefine/>
    <w:qFormat/>
    <w:uiPriority w:val="0"/>
    <w:rPr>
      <w:rFonts w:ascii="宋体" w:hAnsi="宋体" w:eastAsia="宋体"/>
      <w:kern w:val="2"/>
      <w:sz w:val="24"/>
      <w:lang w:val="en-US" w:eastAsia="zh-CN"/>
    </w:rPr>
  </w:style>
  <w:style w:type="character" w:customStyle="1" w:styleId="163">
    <w:name w:val="正文文本缩进 2 字符"/>
    <w:basedOn w:val="62"/>
    <w:link w:val="33"/>
    <w:autoRedefine/>
    <w:qFormat/>
    <w:uiPriority w:val="0"/>
    <w:rPr>
      <w:rFonts w:ascii="Times New Roman" w:hAnsi="Times New Roman" w:eastAsia="宋体" w:cs="Times New Roman"/>
      <w:sz w:val="20"/>
      <w:szCs w:val="20"/>
    </w:rPr>
  </w:style>
  <w:style w:type="character" w:customStyle="1" w:styleId="164">
    <w:name w:val="Quote Char1"/>
    <w:basedOn w:val="62"/>
    <w:link w:val="165"/>
    <w:autoRedefine/>
    <w:qFormat/>
    <w:uiPriority w:val="0"/>
    <w:rPr>
      <w:rFonts w:ascii="Times New Roman" w:hAnsi="Times New Roman"/>
      <w:i/>
      <w:iCs/>
      <w:color w:val="000000"/>
      <w:kern w:val="2"/>
      <w:sz w:val="21"/>
    </w:rPr>
  </w:style>
  <w:style w:type="paragraph" w:customStyle="1" w:styleId="165">
    <w:name w:val="引用1"/>
    <w:basedOn w:val="1"/>
    <w:next w:val="1"/>
    <w:link w:val="164"/>
    <w:autoRedefine/>
    <w:qFormat/>
    <w:uiPriority w:val="0"/>
    <w:pPr>
      <w:widowControl/>
      <w:spacing w:before="200" w:line="276" w:lineRule="auto"/>
      <w:ind w:left="360" w:right="360"/>
      <w:jc w:val="left"/>
    </w:pPr>
    <w:rPr>
      <w:i/>
      <w:iCs/>
      <w:color w:val="000000"/>
      <w:sz w:val="20"/>
    </w:rPr>
  </w:style>
  <w:style w:type="character" w:customStyle="1" w:styleId="166">
    <w:name w:val="文档结构图 Char"/>
    <w:basedOn w:val="62"/>
    <w:autoRedefine/>
    <w:qFormat/>
    <w:uiPriority w:val="0"/>
    <w:rPr>
      <w:rFonts w:ascii="宋体" w:hAnsi="Times New Roman" w:eastAsia="宋体" w:cs="Times New Roman"/>
      <w:sz w:val="18"/>
      <w:szCs w:val="18"/>
    </w:rPr>
  </w:style>
  <w:style w:type="character" w:customStyle="1" w:styleId="167">
    <w:name w:val="HTML 预设格式 字符"/>
    <w:basedOn w:val="62"/>
    <w:link w:val="54"/>
    <w:autoRedefine/>
    <w:qFormat/>
    <w:uiPriority w:val="0"/>
    <w:rPr>
      <w:rFonts w:ascii="Courier New" w:hAnsi="Courier New" w:cs="Courier New"/>
      <w:kern w:val="2"/>
    </w:rPr>
  </w:style>
  <w:style w:type="character" w:customStyle="1" w:styleId="168">
    <w:name w:val="标准文本 Char Char Char"/>
    <w:autoRedefine/>
    <w:qFormat/>
    <w:uiPriority w:val="0"/>
    <w:rPr>
      <w:rFonts w:eastAsia="宋体"/>
      <w:kern w:val="2"/>
      <w:sz w:val="24"/>
      <w:lang w:val="en-US" w:eastAsia="zh-CN"/>
    </w:rPr>
  </w:style>
  <w:style w:type="character" w:customStyle="1" w:styleId="169">
    <w:name w:val="正文文本缩进 字符"/>
    <w:basedOn w:val="62"/>
    <w:link w:val="6"/>
    <w:autoRedefine/>
    <w:qFormat/>
    <w:uiPriority w:val="0"/>
    <w:rPr>
      <w:rFonts w:ascii="Times New Roman" w:hAnsi="Times New Roman"/>
      <w:kern w:val="2"/>
      <w:sz w:val="21"/>
    </w:rPr>
  </w:style>
  <w:style w:type="character" w:customStyle="1" w:styleId="170">
    <w:name w:val="标题 字符"/>
    <w:basedOn w:val="62"/>
    <w:link w:val="57"/>
    <w:autoRedefine/>
    <w:qFormat/>
    <w:uiPriority w:val="0"/>
    <w:rPr>
      <w:rFonts w:ascii="Cambria" w:hAnsi="Cambria" w:eastAsia="宋体" w:cs="Times New Roman"/>
      <w:b/>
      <w:bCs/>
      <w:sz w:val="32"/>
      <w:szCs w:val="32"/>
    </w:rPr>
  </w:style>
  <w:style w:type="character" w:customStyle="1" w:styleId="171">
    <w:name w:val="纯文本 Char Char"/>
    <w:autoRedefine/>
    <w:qFormat/>
    <w:uiPriority w:val="0"/>
    <w:rPr>
      <w:rFonts w:ascii="宋体" w:hAnsi="Courier New" w:eastAsia="宋体"/>
      <w:kern w:val="2"/>
      <w:sz w:val="21"/>
      <w:lang w:val="en-US" w:eastAsia="zh-CN"/>
    </w:rPr>
  </w:style>
  <w:style w:type="character" w:customStyle="1" w:styleId="172">
    <w:name w:val="case31"/>
    <w:autoRedefine/>
    <w:qFormat/>
    <w:uiPriority w:val="0"/>
    <w:rPr>
      <w:sz w:val="21"/>
    </w:rPr>
  </w:style>
  <w:style w:type="character" w:customStyle="1" w:styleId="173">
    <w:name w:val="正文文本 2 字符"/>
    <w:basedOn w:val="62"/>
    <w:link w:val="53"/>
    <w:autoRedefine/>
    <w:qFormat/>
    <w:uiPriority w:val="0"/>
    <w:rPr>
      <w:rFonts w:ascii="楷体_GB2312" w:hAnsi="Times New Roman" w:eastAsia="楷体_GB2312" w:cs="Times New Roman"/>
      <w:sz w:val="20"/>
      <w:szCs w:val="20"/>
    </w:rPr>
  </w:style>
  <w:style w:type="character" w:customStyle="1" w:styleId="174">
    <w:name w:val="标题 3 Char Char"/>
    <w:autoRedefine/>
    <w:qFormat/>
    <w:uiPriority w:val="0"/>
    <w:rPr>
      <w:rFonts w:eastAsia="仿宋_GB2312"/>
      <w:b/>
      <w:kern w:val="2"/>
      <w:sz w:val="32"/>
      <w:lang w:val="en-US" w:eastAsia="zh-CN"/>
    </w:rPr>
  </w:style>
  <w:style w:type="character" w:customStyle="1" w:styleId="175">
    <w:name w:val="正文缩进 Char1"/>
    <w:link w:val="176"/>
    <w:autoRedefine/>
    <w:qFormat/>
    <w:uiPriority w:val="0"/>
    <w:rPr>
      <w:rFonts w:ascii="Times New Roman" w:hAnsi="Times New Roman" w:eastAsia="宋体"/>
      <w:kern w:val="0"/>
      <w:sz w:val="20"/>
    </w:rPr>
  </w:style>
  <w:style w:type="paragraph" w:customStyle="1" w:styleId="176">
    <w:name w:val="正文缩进1"/>
    <w:basedOn w:val="1"/>
    <w:link w:val="175"/>
    <w:autoRedefine/>
    <w:qFormat/>
    <w:uiPriority w:val="0"/>
    <w:pPr>
      <w:ind w:firstLine="420"/>
    </w:pPr>
    <w:rPr>
      <w:kern w:val="0"/>
      <w:sz w:val="20"/>
    </w:rPr>
  </w:style>
  <w:style w:type="character" w:customStyle="1" w:styleId="177">
    <w:name w:val="新图表正文 Char Char"/>
    <w:link w:val="178"/>
    <w:autoRedefine/>
    <w:qFormat/>
    <w:uiPriority w:val="0"/>
    <w:rPr>
      <w:rFonts w:ascii="宋体" w:hAnsi="宋体"/>
      <w:kern w:val="2"/>
      <w:sz w:val="18"/>
      <w:szCs w:val="21"/>
      <w:lang w:val="en-US" w:eastAsia="zh-CN" w:bidi="ar-SA"/>
    </w:rPr>
  </w:style>
  <w:style w:type="paragraph" w:customStyle="1" w:styleId="178">
    <w:name w:val="新图表正文"/>
    <w:link w:val="177"/>
    <w:autoRedefine/>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Intense Quote Char1"/>
    <w:basedOn w:val="62"/>
    <w:link w:val="181"/>
    <w:autoRedefine/>
    <w:qFormat/>
    <w:uiPriority w:val="0"/>
    <w:rPr>
      <w:rFonts w:ascii="Times New Roman" w:hAnsi="Times New Roman"/>
      <w:b/>
      <w:bCs/>
      <w:i/>
      <w:iCs/>
      <w:color w:val="4F81BD"/>
      <w:kern w:val="2"/>
      <w:sz w:val="21"/>
    </w:rPr>
  </w:style>
  <w:style w:type="paragraph" w:customStyle="1" w:styleId="181">
    <w:name w:val="明显引用1"/>
    <w:basedOn w:val="1"/>
    <w:next w:val="1"/>
    <w:link w:val="18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autoRedefine/>
    <w:qFormat/>
    <w:uiPriority w:val="0"/>
    <w:rPr>
      <w:rFonts w:ascii="Arial" w:hAnsi="Arial" w:eastAsia="黑体"/>
      <w:kern w:val="2"/>
      <w:sz w:val="21"/>
    </w:rPr>
  </w:style>
  <w:style w:type="character" w:customStyle="1" w:styleId="183">
    <w:name w:val="No Spacing Char Char"/>
    <w:link w:val="184"/>
    <w:autoRedefine/>
    <w:qFormat/>
    <w:uiPriority w:val="0"/>
    <w:rPr>
      <w:rFonts w:eastAsia="微软雅黑"/>
      <w:kern w:val="2"/>
      <w:sz w:val="24"/>
      <w:szCs w:val="22"/>
      <w:lang w:val="en-US" w:eastAsia="zh-CN" w:bidi="ar-SA"/>
    </w:rPr>
  </w:style>
  <w:style w:type="paragraph" w:customStyle="1" w:styleId="184">
    <w:name w:val="无间隔2"/>
    <w:link w:val="18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autoRedefine/>
    <w:qFormat/>
    <w:uiPriority w:val="0"/>
    <w:rPr>
      <w:rFonts w:eastAsia="宋体"/>
      <w:kern w:val="2"/>
      <w:sz w:val="24"/>
      <w:lang w:val="en-US" w:eastAsia="zh-CN"/>
    </w:rPr>
  </w:style>
  <w:style w:type="character" w:customStyle="1" w:styleId="186">
    <w:name w:val="3zw"/>
    <w:basedOn w:val="62"/>
    <w:autoRedefine/>
    <w:qFormat/>
    <w:uiPriority w:val="0"/>
    <w:rPr>
      <w:rFonts w:cs="Times New Roman"/>
    </w:rPr>
  </w:style>
  <w:style w:type="character" w:customStyle="1" w:styleId="187">
    <w:name w:val="Intense Quote Char Char"/>
    <w:autoRedefine/>
    <w:qFormat/>
    <w:uiPriority w:val="0"/>
    <w:rPr>
      <w:rFonts w:ascii="Calibri" w:hAnsi="Calibri"/>
      <w:b/>
      <w:i/>
      <w:sz w:val="22"/>
      <w:lang w:eastAsia="en-US"/>
    </w:rPr>
  </w:style>
  <w:style w:type="character" w:customStyle="1" w:styleId="188">
    <w:name w:val="Body Text Indent 3 Char"/>
    <w:autoRedefine/>
    <w:qFormat/>
    <w:uiPriority w:val="0"/>
    <w:rPr>
      <w:rFonts w:ascii="Arial" w:hAnsi="Arial" w:eastAsia="仿宋_GB2312"/>
      <w:color w:val="FFFF00"/>
      <w:sz w:val="32"/>
    </w:rPr>
  </w:style>
  <w:style w:type="character" w:customStyle="1" w:styleId="189">
    <w:name w:val="A2"/>
    <w:autoRedefine/>
    <w:qFormat/>
    <w:uiPriority w:val="0"/>
    <w:rPr>
      <w:color w:val="000000"/>
      <w:sz w:val="18"/>
    </w:rPr>
  </w:style>
  <w:style w:type="character" w:customStyle="1" w:styleId="190">
    <w:name w:val="标题 1 字符"/>
    <w:basedOn w:val="62"/>
    <w:link w:val="2"/>
    <w:autoRedefine/>
    <w:qFormat/>
    <w:uiPriority w:val="0"/>
    <w:rPr>
      <w:rFonts w:ascii="黑体" w:hAnsi="Times New Roman" w:eastAsia="黑体" w:cs="Times New Roman"/>
      <w:b/>
      <w:kern w:val="44"/>
      <w:sz w:val="28"/>
      <w:szCs w:val="28"/>
    </w:rPr>
  </w:style>
  <w:style w:type="character" w:customStyle="1" w:styleId="191">
    <w:name w:val="明显参考1"/>
    <w:basedOn w:val="62"/>
    <w:autoRedefine/>
    <w:qFormat/>
    <w:uiPriority w:val="0"/>
    <w:rPr>
      <w:smallCaps/>
      <w:spacing w:val="5"/>
      <w:u w:val="single"/>
    </w:rPr>
  </w:style>
  <w:style w:type="character" w:customStyle="1" w:styleId="192">
    <w:name w:val="称呼 字符"/>
    <w:basedOn w:val="62"/>
    <w:link w:val="23"/>
    <w:autoRedefine/>
    <w:qFormat/>
    <w:uiPriority w:val="0"/>
    <w:rPr>
      <w:rFonts w:ascii="仿宋_GB2312" w:hAnsi="Times New Roman" w:eastAsia="仿宋_GB2312" w:cs="Times New Roman"/>
      <w:sz w:val="20"/>
      <w:szCs w:val="20"/>
    </w:rPr>
  </w:style>
  <w:style w:type="character" w:customStyle="1" w:styleId="193">
    <w:name w:val="111111 Char Char"/>
    <w:link w:val="194"/>
    <w:autoRedefine/>
    <w:qFormat/>
    <w:uiPriority w:val="0"/>
    <w:rPr>
      <w:rFonts w:ascii="宋体" w:hAnsi="宋体" w:eastAsia="黑体"/>
      <w:b/>
      <w:sz w:val="21"/>
    </w:rPr>
  </w:style>
  <w:style w:type="paragraph" w:customStyle="1" w:styleId="194">
    <w:name w:val="111111"/>
    <w:basedOn w:val="1"/>
    <w:link w:val="193"/>
    <w:autoRedefine/>
    <w:qFormat/>
    <w:uiPriority w:val="0"/>
    <w:pPr>
      <w:spacing w:before="120" w:after="120"/>
      <w:jc w:val="center"/>
    </w:pPr>
    <w:rPr>
      <w:rFonts w:ascii="宋体" w:hAnsi="宋体" w:eastAsia="黑体"/>
      <w:b/>
      <w:kern w:val="0"/>
    </w:rPr>
  </w:style>
  <w:style w:type="character" w:customStyle="1" w:styleId="195">
    <w:name w:val="小四 段落 宋体 Char1"/>
    <w:autoRedefine/>
    <w:qFormat/>
    <w:uiPriority w:val="0"/>
    <w:rPr>
      <w:rFonts w:eastAsia="宋体"/>
      <w:kern w:val="2"/>
      <w:sz w:val="24"/>
      <w:lang w:val="en-US" w:eastAsia="zh-CN"/>
    </w:rPr>
  </w:style>
  <w:style w:type="character" w:customStyle="1" w:styleId="196">
    <w:name w:val="文档结构图 字符"/>
    <w:basedOn w:val="62"/>
    <w:link w:val="20"/>
    <w:autoRedefine/>
    <w:qFormat/>
    <w:uiPriority w:val="0"/>
    <w:rPr>
      <w:rFonts w:ascii="Times New Roman" w:hAnsi="Times New Roman"/>
      <w:kern w:val="2"/>
      <w:sz w:val="16"/>
      <w:szCs w:val="0"/>
    </w:rPr>
  </w:style>
  <w:style w:type="character" w:customStyle="1" w:styleId="197">
    <w:name w:val="title_emph1"/>
    <w:autoRedefine/>
    <w:qFormat/>
    <w:uiPriority w:val="0"/>
    <w:rPr>
      <w:rFonts w:ascii="Arial"/>
      <w:b/>
      <w:sz w:val="18"/>
    </w:rPr>
  </w:style>
  <w:style w:type="character" w:customStyle="1" w:styleId="198">
    <w:name w:val="页脚 字符"/>
    <w:basedOn w:val="62"/>
    <w:link w:val="36"/>
    <w:autoRedefine/>
    <w:qFormat/>
    <w:uiPriority w:val="0"/>
    <w:rPr>
      <w:rFonts w:cs="Times New Roman"/>
      <w:sz w:val="18"/>
      <w:szCs w:val="18"/>
    </w:rPr>
  </w:style>
  <w:style w:type="character" w:customStyle="1" w:styleId="199">
    <w:name w:val="书籍标题1"/>
    <w:basedOn w:val="62"/>
    <w:autoRedefine/>
    <w:qFormat/>
    <w:uiPriority w:val="0"/>
    <w:rPr>
      <w:i/>
      <w:smallCaps/>
      <w:spacing w:val="5"/>
    </w:rPr>
  </w:style>
  <w:style w:type="character" w:customStyle="1" w:styleId="200">
    <w:name w:val="不明显参考1"/>
    <w:basedOn w:val="62"/>
    <w:autoRedefine/>
    <w:qFormat/>
    <w:uiPriority w:val="0"/>
    <w:rPr>
      <w:smallCaps/>
    </w:rPr>
  </w:style>
  <w:style w:type="character" w:customStyle="1" w:styleId="201">
    <w:name w:val="样式 首行缩进:  2 字符 Char Char"/>
    <w:link w:val="202"/>
    <w:autoRedefine/>
    <w:qFormat/>
    <w:uiPriority w:val="0"/>
    <w:rPr>
      <w:sz w:val="24"/>
    </w:rPr>
  </w:style>
  <w:style w:type="paragraph" w:customStyle="1" w:styleId="202">
    <w:name w:val="样式 首行缩进:  2 字符"/>
    <w:basedOn w:val="1"/>
    <w:link w:val="201"/>
    <w:autoRedefine/>
    <w:qFormat/>
    <w:uiPriority w:val="0"/>
    <w:pPr>
      <w:spacing w:line="360" w:lineRule="auto"/>
      <w:ind w:firstLine="480" w:firstLineChars="200"/>
    </w:pPr>
    <w:rPr>
      <w:rFonts w:ascii="Calibri" w:hAnsi="Calibri"/>
      <w:kern w:val="0"/>
      <w:sz w:val="24"/>
    </w:rPr>
  </w:style>
  <w:style w:type="character" w:customStyle="1" w:styleId="203">
    <w:name w:val="标题 3 字符"/>
    <w:basedOn w:val="62"/>
    <w:link w:val="7"/>
    <w:autoRedefine/>
    <w:qFormat/>
    <w:uiPriority w:val="0"/>
    <w:rPr>
      <w:rFonts w:ascii="宋体" w:hAnsi="宋体" w:eastAsia="宋体"/>
      <w:b/>
      <w:sz w:val="21"/>
      <w:shd w:val="clear" w:color="auto" w:fill="FFFFFF"/>
    </w:rPr>
  </w:style>
  <w:style w:type="character" w:customStyle="1" w:styleId="204">
    <w:name w:val="Char Char22"/>
    <w:autoRedefine/>
    <w:qFormat/>
    <w:uiPriority w:val="0"/>
    <w:rPr>
      <w:b/>
      <w:kern w:val="2"/>
      <w:sz w:val="24"/>
    </w:rPr>
  </w:style>
  <w:style w:type="character" w:customStyle="1" w:styleId="205">
    <w:name w:val="批注框文本 字符"/>
    <w:basedOn w:val="62"/>
    <w:link w:val="35"/>
    <w:autoRedefine/>
    <w:qFormat/>
    <w:uiPriority w:val="0"/>
    <w:rPr>
      <w:rFonts w:ascii="Times New Roman" w:hAnsi="Times New Roman" w:eastAsia="宋体" w:cs="Times New Roman"/>
      <w:sz w:val="18"/>
      <w:szCs w:val="18"/>
    </w:rPr>
  </w:style>
  <w:style w:type="character" w:customStyle="1" w:styleId="206">
    <w:name w:val="尾注文本 字符"/>
    <w:basedOn w:val="62"/>
    <w:link w:val="34"/>
    <w:autoRedefine/>
    <w:qFormat/>
    <w:uiPriority w:val="0"/>
    <w:rPr>
      <w:rFonts w:ascii="Times New Roman" w:hAnsi="Times New Roman" w:eastAsia="宋体" w:cs="Times New Roman"/>
      <w:kern w:val="0"/>
      <w:sz w:val="24"/>
      <w:szCs w:val="24"/>
    </w:rPr>
  </w:style>
  <w:style w:type="character" w:customStyle="1" w:styleId="207">
    <w:name w:val="point_normal1"/>
    <w:autoRedefine/>
    <w:qFormat/>
    <w:uiPriority w:val="0"/>
    <w:rPr>
      <w:rFonts w:ascii="Arial" w:hAnsi="Arial"/>
      <w:sz w:val="18"/>
    </w:rPr>
  </w:style>
  <w:style w:type="character" w:customStyle="1" w:styleId="208">
    <w:name w:val="Char Char26"/>
    <w:autoRedefine/>
    <w:qFormat/>
    <w:uiPriority w:val="0"/>
    <w:rPr>
      <w:b/>
      <w:kern w:val="2"/>
      <w:sz w:val="32"/>
    </w:rPr>
  </w:style>
  <w:style w:type="character" w:customStyle="1" w:styleId="209">
    <w:name w:val="Char Char24"/>
    <w:autoRedefine/>
    <w:qFormat/>
    <w:uiPriority w:val="0"/>
    <w:rPr>
      <w:b/>
      <w:kern w:val="2"/>
      <w:sz w:val="28"/>
    </w:rPr>
  </w:style>
  <w:style w:type="character" w:customStyle="1" w:styleId="210">
    <w:name w:val="concon"/>
    <w:autoRedefine/>
    <w:qFormat/>
    <w:uiPriority w:val="0"/>
  </w:style>
  <w:style w:type="paragraph" w:customStyle="1" w:styleId="211">
    <w:name w:val="标准文本"/>
    <w:basedOn w:val="1"/>
    <w:autoRedefine/>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1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autoRedefine/>
    <w:qFormat/>
    <w:uiPriority w:val="0"/>
    <w:pPr>
      <w:spacing w:after="284"/>
    </w:pPr>
    <w:rPr>
      <w:rFonts w:eastAsia="宋体"/>
      <w:b w:val="0"/>
    </w:rPr>
  </w:style>
  <w:style w:type="paragraph" w:customStyle="1" w:styleId="215">
    <w:name w:val="flName"/>
    <w:basedOn w:val="216"/>
    <w:autoRedefine/>
    <w:qFormat/>
    <w:uiPriority w:val="0"/>
    <w:pPr>
      <w:spacing w:before="0" w:line="113" w:lineRule="atLeast"/>
    </w:pPr>
  </w:style>
  <w:style w:type="paragraph" w:customStyle="1" w:styleId="21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autoRedefine/>
    <w:qFormat/>
    <w:uiPriority w:val="0"/>
    <w:pPr>
      <w:spacing w:line="360" w:lineRule="auto"/>
      <w:ind w:firstLine="200" w:firstLineChars="200"/>
    </w:pPr>
    <w:rPr>
      <w:bCs/>
      <w:sz w:val="24"/>
      <w:szCs w:val="24"/>
    </w:rPr>
  </w:style>
  <w:style w:type="paragraph" w:customStyle="1" w:styleId="21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0">
    <w:name w:val="greytypebeni"/>
    <w:basedOn w:val="1"/>
    <w:autoRedefine/>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autoRedefine/>
    <w:qFormat/>
    <w:uiPriority w:val="0"/>
    <w:rPr>
      <w:rFonts w:ascii="Tahoma" w:hAnsi="Tahoma"/>
      <w:sz w:val="24"/>
    </w:rPr>
  </w:style>
  <w:style w:type="paragraph" w:customStyle="1" w:styleId="22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23">
    <w:name w:val="Char Char1"/>
    <w:basedOn w:val="1"/>
    <w:autoRedefine/>
    <w:qFormat/>
    <w:uiPriority w:val="0"/>
    <w:rPr>
      <w:rFonts w:ascii="Tahoma" w:hAnsi="Tahoma" w:cs="Tahoma"/>
      <w:sz w:val="24"/>
    </w:rPr>
  </w:style>
  <w:style w:type="paragraph" w:customStyle="1" w:styleId="224">
    <w:name w:val="小四 段落 宋体 Char Char Char"/>
    <w:basedOn w:val="18"/>
    <w:autoRedefine/>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autoRedefine/>
    <w:qFormat/>
    <w:uiPriority w:val="0"/>
    <w:pPr>
      <w:ind w:firstLine="420" w:firstLineChars="200"/>
    </w:pPr>
    <w:rPr>
      <w:rFonts w:ascii="Calibri" w:hAnsi="Calibri"/>
      <w:szCs w:val="22"/>
    </w:rPr>
  </w:style>
  <w:style w:type="paragraph" w:customStyle="1" w:styleId="22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0"/>
    <w:autoRedefine/>
    <w:qFormat/>
    <w:uiPriority w:val="0"/>
  </w:style>
  <w:style w:type="paragraph" w:customStyle="1" w:styleId="231">
    <w:name w:val="样式 样式 首行缩进:  2 字符 + 行距: 1.5 倍行距"/>
    <w:basedOn w:val="1"/>
    <w:autoRedefine/>
    <w:qFormat/>
    <w:uiPriority w:val="0"/>
    <w:pPr>
      <w:spacing w:line="360" w:lineRule="auto"/>
      <w:ind w:firstLine="470" w:firstLineChars="196"/>
    </w:pPr>
    <w:rPr>
      <w:sz w:val="24"/>
    </w:rPr>
  </w:style>
  <w:style w:type="paragraph" w:customStyle="1" w:styleId="232">
    <w:name w:val="正文11"/>
    <w:basedOn w:val="1"/>
    <w:next w:val="1"/>
    <w:autoRedefine/>
    <w:qFormat/>
    <w:uiPriority w:val="0"/>
    <w:pPr>
      <w:spacing w:before="156" w:line="360" w:lineRule="auto"/>
      <w:ind w:firstLine="510" w:firstLineChars="200"/>
    </w:pPr>
    <w:rPr>
      <w:sz w:val="24"/>
    </w:rPr>
  </w:style>
  <w:style w:type="paragraph" w:customStyle="1" w:styleId="23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autoRedefine/>
    <w:qFormat/>
    <w:uiPriority w:val="0"/>
    <w:rPr>
      <w:rFonts w:ascii="Tahoma" w:hAnsi="Tahoma"/>
      <w:sz w:val="24"/>
    </w:rPr>
  </w:style>
  <w:style w:type="paragraph" w:customStyle="1" w:styleId="235">
    <w:name w:val="丁华正文"/>
    <w:basedOn w:val="47"/>
    <w:autoRedefine/>
    <w:qFormat/>
    <w:uiPriority w:val="0"/>
    <w:pPr>
      <w:adjustRightInd w:val="0"/>
      <w:snapToGrid w:val="0"/>
      <w:spacing w:line="360" w:lineRule="auto"/>
      <w:ind w:left="0" w:firstLine="510"/>
    </w:pPr>
    <w:rPr>
      <w:sz w:val="24"/>
    </w:rPr>
  </w:style>
  <w:style w:type="paragraph" w:customStyle="1" w:styleId="236">
    <w:name w:val="正文 居中"/>
    <w:basedOn w:val="1"/>
    <w:autoRedefine/>
    <w:qFormat/>
    <w:uiPriority w:val="0"/>
    <w:pPr>
      <w:spacing w:line="360" w:lineRule="auto"/>
      <w:jc w:val="center"/>
    </w:pPr>
    <w:rPr>
      <w:sz w:val="24"/>
    </w:rPr>
  </w:style>
  <w:style w:type="paragraph" w:customStyle="1" w:styleId="237">
    <w:name w:val="Char Char3"/>
    <w:basedOn w:val="1"/>
    <w:autoRedefine/>
    <w:qFormat/>
    <w:uiPriority w:val="0"/>
    <w:rPr>
      <w:rFonts w:ascii="Tahoma" w:hAnsi="Tahoma" w:cs="Tahoma"/>
      <w:sz w:val="24"/>
    </w:rPr>
  </w:style>
  <w:style w:type="paragraph" w:customStyle="1" w:styleId="238">
    <w:name w:val="Char Char Char Char Char"/>
    <w:basedOn w:val="1"/>
    <w:autoRedefine/>
    <w:qFormat/>
    <w:uiPriority w:val="0"/>
    <w:rPr>
      <w:rFonts w:ascii="Tahoma" w:hAnsi="Tahoma"/>
      <w:sz w:val="24"/>
    </w:rPr>
  </w:style>
  <w:style w:type="paragraph" w:customStyle="1" w:styleId="23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autoRedefine/>
    <w:qFormat/>
    <w:uiPriority w:val="0"/>
    <w:rPr>
      <w:rFonts w:ascii="Tahoma" w:hAnsi="Tahoma" w:cs="Tahoma"/>
      <w:sz w:val="24"/>
    </w:rPr>
  </w:style>
  <w:style w:type="paragraph" w:customStyle="1" w:styleId="24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0"/>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paragraph" w:customStyle="1" w:styleId="2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autoRedefine/>
    <w:qFormat/>
    <w:uiPriority w:val="0"/>
    <w:rPr>
      <w:rFonts w:ascii="Tahoma" w:hAnsi="Tahoma"/>
      <w:sz w:val="24"/>
    </w:rPr>
  </w:style>
  <w:style w:type="paragraph" w:customStyle="1" w:styleId="24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autoRedefine/>
    <w:qFormat/>
    <w:uiPriority w:val="0"/>
    <w:rPr>
      <w:sz w:val="24"/>
      <w:szCs w:val="24"/>
    </w:rPr>
  </w:style>
  <w:style w:type="paragraph" w:customStyle="1" w:styleId="25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autoRedefine/>
    <w:qFormat/>
    <w:uiPriority w:val="0"/>
    <w:pPr>
      <w:tabs>
        <w:tab w:val="left" w:pos="693"/>
      </w:tabs>
      <w:ind w:left="482"/>
      <w:outlineLvl w:val="0"/>
    </w:pPr>
    <w:rPr>
      <w:color w:val="000000"/>
      <w:sz w:val="24"/>
      <w:szCs w:val="24"/>
    </w:rPr>
  </w:style>
  <w:style w:type="paragraph" w:customStyle="1" w:styleId="25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56">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autoRedefine/>
    <w:qFormat/>
    <w:uiPriority w:val="0"/>
  </w:style>
  <w:style w:type="paragraph" w:customStyle="1" w:styleId="258">
    <w:name w:val="Char Char Char1"/>
    <w:basedOn w:val="20"/>
    <w:autoRedefine/>
    <w:qFormat/>
    <w:uiPriority w:val="0"/>
    <w:pPr>
      <w:spacing w:line="436" w:lineRule="exact"/>
    </w:pPr>
    <w:rPr>
      <w:szCs w:val="24"/>
    </w:rPr>
  </w:style>
  <w:style w:type="paragraph" w:customStyle="1" w:styleId="259">
    <w:name w:val="表格1"/>
    <w:basedOn w:val="1"/>
    <w:autoRedefine/>
    <w:qFormat/>
    <w:uiPriority w:val="0"/>
    <w:pPr>
      <w:adjustRightInd w:val="0"/>
      <w:textAlignment w:val="baseline"/>
    </w:pPr>
    <w:rPr>
      <w:rFonts w:ascii="宋体"/>
      <w:kern w:val="24"/>
      <w:szCs w:val="21"/>
    </w:rPr>
  </w:style>
  <w:style w:type="paragraph" w:customStyle="1" w:styleId="260">
    <w:name w:val="项目符号：一级"/>
    <w:basedOn w:val="254"/>
    <w:next w:val="254"/>
    <w:autoRedefine/>
    <w:qFormat/>
    <w:uiPriority w:val="0"/>
    <w:pPr>
      <w:ind w:right="-134" w:rightChars="-64"/>
    </w:pPr>
    <w:rPr>
      <w:bCs w:val="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autoRedefine/>
    <w:qFormat/>
    <w:uiPriority w:val="0"/>
    <w:rPr>
      <w:rFonts w:ascii="Tahoma" w:hAnsi="Tahoma" w:cs="Tahoma"/>
      <w:sz w:val="24"/>
    </w:rPr>
  </w:style>
  <w:style w:type="paragraph" w:customStyle="1" w:styleId="263">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autoRedefine/>
    <w:qFormat/>
    <w:uiPriority w:val="0"/>
    <w:pPr>
      <w:spacing w:after="120"/>
      <w:ind w:left="420" w:leftChars="200"/>
    </w:pPr>
    <w:rPr>
      <w:szCs w:val="24"/>
    </w:rPr>
  </w:style>
  <w:style w:type="paragraph" w:customStyle="1" w:styleId="26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autoRedefine/>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autoRedefine/>
    <w:qFormat/>
    <w:uiPriority w:val="0"/>
    <w:pPr>
      <w:jc w:val="left"/>
    </w:pPr>
    <w:rPr>
      <w:rFonts w:ascii="Tahoma" w:hAnsi="Tahoma"/>
      <w:sz w:val="24"/>
    </w:rPr>
  </w:style>
  <w:style w:type="paragraph" w:customStyle="1" w:styleId="2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autoRedefine/>
    <w:qFormat/>
    <w:uiPriority w:val="0"/>
    <w:pPr>
      <w:spacing w:line="300" w:lineRule="atLeast"/>
    </w:pPr>
    <w:rPr>
      <w:sz w:val="18"/>
      <w:szCs w:val="24"/>
    </w:rPr>
  </w:style>
  <w:style w:type="paragraph" w:customStyle="1" w:styleId="270">
    <w:name w:val="样式3"/>
    <w:basedOn w:val="1"/>
    <w:next w:val="1"/>
    <w:autoRedefine/>
    <w:qFormat/>
    <w:uiPriority w:val="0"/>
    <w:pPr>
      <w:spacing w:line="360" w:lineRule="auto"/>
    </w:pPr>
  </w:style>
  <w:style w:type="paragraph" w:customStyle="1" w:styleId="27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75">
    <w:name w:val="正文2"/>
    <w:basedOn w:val="1"/>
    <w:autoRedefine/>
    <w:qFormat/>
    <w:uiPriority w:val="0"/>
    <w:pPr>
      <w:spacing w:before="156" w:line="360" w:lineRule="auto"/>
      <w:ind w:firstLine="510" w:firstLineChars="200"/>
    </w:pPr>
    <w:rPr>
      <w:sz w:val="24"/>
    </w:rPr>
  </w:style>
  <w:style w:type="paragraph" w:customStyle="1" w:styleId="27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autoRedefine/>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8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8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8"/>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autoRedefine/>
    <w:qFormat/>
    <w:uiPriority w:val="0"/>
    <w:rPr>
      <w:rFonts w:ascii="宋体" w:hAnsi="宋体" w:cs="宋体"/>
      <w:kern w:val="0"/>
      <w:sz w:val="24"/>
      <w:u w:color="00000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7"/>
    <w:autoRedefine/>
    <w:qFormat/>
    <w:uiPriority w:val="0"/>
    <w:pPr>
      <w:keepNext w:val="0"/>
      <w:keepLines w:val="0"/>
      <w:spacing w:line="360" w:lineRule="auto"/>
    </w:pPr>
    <w:rPr>
      <w:rFonts w:eastAsia="仿宋_GB2312"/>
      <w:b w:val="0"/>
      <w:bCs/>
      <w:sz w:val="30"/>
      <w:szCs w:val="32"/>
    </w:rPr>
  </w:style>
  <w:style w:type="paragraph" w:customStyle="1" w:styleId="30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autoRedefine/>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autoRedefine/>
    <w:qFormat/>
    <w:uiPriority w:val="0"/>
    <w:pPr>
      <w:adjustRightInd w:val="0"/>
      <w:spacing w:line="360" w:lineRule="auto"/>
      <w:textAlignment w:val="baseline"/>
    </w:pPr>
    <w:rPr>
      <w:b/>
      <w:bCs/>
      <w:sz w:val="28"/>
      <w:szCs w:val="21"/>
    </w:rPr>
  </w:style>
  <w:style w:type="paragraph" w:customStyle="1" w:styleId="3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5"/>
    <w:autoRedefine/>
    <w:qFormat/>
    <w:uiPriority w:val="0"/>
    <w:rPr>
      <w:rFonts w:ascii="楷体_GB2312" w:hAnsi="Arial" w:eastAsia="楷体_GB2312"/>
      <w:sz w:val="28"/>
    </w:rPr>
  </w:style>
  <w:style w:type="paragraph" w:customStyle="1" w:styleId="30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0"/>
    <w:autoRedefine/>
    <w:qFormat/>
    <w:uiPriority w:val="0"/>
    <w:rPr>
      <w:rFonts w:ascii="Tahoma" w:hAnsi="Tahoma"/>
      <w:sz w:val="24"/>
      <w:szCs w:val="24"/>
    </w:rPr>
  </w:style>
  <w:style w:type="paragraph" w:customStyle="1" w:styleId="31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autoRedefine/>
    <w:qFormat/>
    <w:uiPriority w:val="0"/>
    <w:pPr>
      <w:spacing w:line="460" w:lineRule="exact"/>
      <w:ind w:firstLine="480"/>
    </w:pPr>
    <w:rPr>
      <w:sz w:val="24"/>
    </w:rPr>
  </w:style>
  <w:style w:type="paragraph" w:customStyle="1" w:styleId="31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autoRedefine/>
    <w:qFormat/>
    <w:uiPriority w:val="0"/>
    <w:pPr>
      <w:widowControl/>
      <w:spacing w:before="100" w:beforeAutospacing="1" w:after="100" w:afterAutospacing="1"/>
      <w:jc w:val="left"/>
    </w:pPr>
    <w:rPr>
      <w:b/>
      <w:bCs/>
      <w:kern w:val="0"/>
      <w:sz w:val="20"/>
    </w:rPr>
  </w:style>
  <w:style w:type="paragraph" w:customStyle="1" w:styleId="32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autoRedefine/>
    <w:qFormat/>
    <w:uiPriority w:val="0"/>
    <w:rPr>
      <w:rFonts w:ascii="Tahoma" w:hAnsi="Tahoma"/>
      <w:sz w:val="24"/>
    </w:rPr>
  </w:style>
  <w:style w:type="paragraph" w:customStyle="1" w:styleId="32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autoRedefine/>
    <w:qFormat/>
    <w:uiPriority w:val="0"/>
    <w:pPr>
      <w:spacing w:line="360" w:lineRule="auto"/>
      <w:ind w:left="200" w:leftChars="200"/>
    </w:pPr>
    <w:rPr>
      <w:rFonts w:ascii="宋体" w:hAnsi="宋体"/>
      <w:b/>
      <w:sz w:val="24"/>
      <w:szCs w:val="24"/>
    </w:rPr>
  </w:style>
  <w:style w:type="paragraph" w:customStyle="1" w:styleId="32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3"/>
    <w:autoRedefine/>
    <w:qFormat/>
    <w:uiPriority w:val="0"/>
    <w:pPr>
      <w:spacing w:line="360" w:lineRule="auto"/>
    </w:pPr>
    <w:rPr>
      <w:rFonts w:eastAsia="仿宋_GB2312"/>
      <w:sz w:val="24"/>
      <w:szCs w:val="24"/>
    </w:rPr>
  </w:style>
  <w:style w:type="paragraph" w:customStyle="1" w:styleId="33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8"/>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6"/>
    <w:autoRedefine/>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autoRedefine/>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3"/>
    <w:next w:val="235"/>
    <w:autoRedefine/>
    <w:qFormat/>
    <w:uiPriority w:val="0"/>
    <w:pPr>
      <w:numPr>
        <w:ilvl w:val="1"/>
        <w:numId w:val="3"/>
      </w:numPr>
      <w:spacing w:line="413" w:lineRule="auto"/>
    </w:pPr>
    <w:rPr>
      <w:rFonts w:ascii="Arial" w:hAnsi="Arial" w:eastAsia="黑体"/>
      <w:b w:val="0"/>
      <w:sz w:val="28"/>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autoRedefine/>
    <w:qFormat/>
    <w:uiPriority w:val="0"/>
    <w:pPr>
      <w:spacing w:afterLines="50" w:line="360" w:lineRule="auto"/>
    </w:pPr>
    <w:rPr>
      <w:rFonts w:ascii="Tahoma" w:hAnsi="Tahoma"/>
      <w:sz w:val="24"/>
    </w:rPr>
  </w:style>
  <w:style w:type="paragraph" w:customStyle="1" w:styleId="349">
    <w:name w:val="项目符号，二级"/>
    <w:basedOn w:val="254"/>
    <w:next w:val="254"/>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autoRedefine/>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autoRedefine/>
    <w:qFormat/>
    <w:uiPriority w:val="0"/>
    <w:rPr>
      <w:rFonts w:ascii="Tahoma" w:hAnsi="Tahoma" w:cs="Tahoma"/>
      <w:sz w:val="24"/>
    </w:rPr>
  </w:style>
  <w:style w:type="paragraph" w:customStyle="1" w:styleId="352">
    <w:name w:val="Char Char Char Char Char1"/>
    <w:basedOn w:val="1"/>
    <w:autoRedefine/>
    <w:qFormat/>
    <w:uiPriority w:val="0"/>
    <w:rPr>
      <w:rFonts w:ascii="Tahoma" w:hAnsi="Tahoma" w:cs="Tahoma"/>
      <w:sz w:val="24"/>
    </w:rPr>
  </w:style>
  <w:style w:type="paragraph" w:customStyle="1" w:styleId="3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56">
    <w:name w:val="样式1"/>
    <w:basedOn w:val="1"/>
    <w:autoRedefine/>
    <w:qFormat/>
    <w:uiPriority w:val="0"/>
    <w:pPr>
      <w:spacing w:line="300" w:lineRule="auto"/>
      <w:ind w:firstLine="480" w:firstLineChars="200"/>
    </w:pPr>
    <w:rPr>
      <w:sz w:val="24"/>
      <w:szCs w:val="24"/>
    </w:rPr>
  </w:style>
  <w:style w:type="paragraph" w:customStyle="1" w:styleId="35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autoRedefine/>
    <w:qFormat/>
    <w:uiPriority w:val="0"/>
    <w:pPr>
      <w:spacing w:line="360" w:lineRule="auto"/>
      <w:ind w:firstLine="480"/>
    </w:pPr>
    <w:rPr>
      <w:rFonts w:cs="宋体"/>
      <w:sz w:val="24"/>
    </w:rPr>
  </w:style>
  <w:style w:type="paragraph" w:customStyle="1" w:styleId="361">
    <w:name w:val="Char2"/>
    <w:basedOn w:val="1"/>
    <w:autoRedefine/>
    <w:qFormat/>
    <w:uiPriority w:val="0"/>
    <w:rPr>
      <w:rFonts w:ascii="Tahoma" w:hAnsi="Tahoma" w:cs="仿宋_GB2312"/>
      <w:sz w:val="24"/>
      <w:szCs w:val="28"/>
    </w:rPr>
  </w:style>
  <w:style w:type="paragraph" w:customStyle="1" w:styleId="36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65">
    <w:name w:val="论文正文"/>
    <w:basedOn w:val="33"/>
    <w:autoRedefine/>
    <w:qFormat/>
    <w:uiPriority w:val="0"/>
    <w:pPr>
      <w:spacing w:line="360" w:lineRule="auto"/>
      <w:ind w:left="0" w:firstLine="200" w:firstLineChars="200"/>
      <w:jc w:val="left"/>
    </w:pPr>
    <w:rPr>
      <w:sz w:val="28"/>
      <w:szCs w:val="24"/>
    </w:rPr>
  </w:style>
  <w:style w:type="paragraph" w:customStyle="1" w:styleId="366">
    <w:name w:val="列出段落3"/>
    <w:basedOn w:val="1"/>
    <w:autoRedefine/>
    <w:qFormat/>
    <w:uiPriority w:val="0"/>
    <w:pPr>
      <w:ind w:firstLine="420" w:firstLineChars="200"/>
    </w:pPr>
    <w:rPr>
      <w:szCs w:val="24"/>
    </w:rPr>
  </w:style>
  <w:style w:type="paragraph" w:customStyle="1" w:styleId="367">
    <w:name w:val="丁华标题1"/>
    <w:basedOn w:val="2"/>
    <w:next w:val="235"/>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autoRedefine/>
    <w:qFormat/>
    <w:uiPriority w:val="0"/>
    <w:pPr>
      <w:tabs>
        <w:tab w:val="left" w:pos="1620"/>
      </w:tabs>
      <w:adjustRightInd w:val="0"/>
      <w:jc w:val="center"/>
    </w:pPr>
    <w:rPr>
      <w:bCs/>
      <w:color w:val="000000"/>
      <w:szCs w:val="22"/>
    </w:rPr>
  </w:style>
  <w:style w:type="paragraph" w:customStyle="1" w:styleId="36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7"/>
    <w:autoRedefine/>
    <w:qFormat/>
    <w:uiPriority w:val="0"/>
    <w:pPr>
      <w:spacing w:beforeLines="50" w:afterLines="50"/>
      <w:jc w:val="left"/>
    </w:pPr>
    <w:rPr>
      <w:rFonts w:cs="宋体"/>
      <w:bCs/>
      <w:sz w:val="30"/>
    </w:rPr>
  </w:style>
  <w:style w:type="paragraph" w:customStyle="1" w:styleId="374">
    <w:name w:val="Char Char Char Char Char Char Char Char Char Char Char1"/>
    <w:basedOn w:val="1"/>
    <w:autoRedefine/>
    <w:qFormat/>
    <w:uiPriority w:val="0"/>
    <w:rPr>
      <w:rFonts w:ascii="Tahoma" w:hAnsi="Tahoma"/>
      <w:sz w:val="24"/>
    </w:rPr>
  </w:style>
  <w:style w:type="paragraph" w:customStyle="1" w:styleId="37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76">
    <w:name w:val="font14"/>
    <w:basedOn w:val="1"/>
    <w:autoRedefine/>
    <w:qFormat/>
    <w:uiPriority w:val="0"/>
    <w:pPr>
      <w:widowControl/>
      <w:spacing w:before="100" w:beforeAutospacing="1" w:after="100" w:afterAutospacing="1"/>
      <w:jc w:val="left"/>
    </w:pPr>
    <w:rPr>
      <w:kern w:val="0"/>
      <w:sz w:val="36"/>
      <w:szCs w:val="36"/>
    </w:rPr>
  </w:style>
  <w:style w:type="paragraph" w:customStyle="1" w:styleId="37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79">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83">
    <w:name w:val="Default Text"/>
    <w:basedOn w:val="1"/>
    <w:autoRedefine/>
    <w:qFormat/>
    <w:uiPriority w:val="0"/>
    <w:pPr>
      <w:widowControl/>
      <w:jc w:val="left"/>
    </w:pPr>
    <w:rPr>
      <w:kern w:val="0"/>
      <w:sz w:val="24"/>
      <w:lang w:eastAsia="en-US"/>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autoRedefine/>
    <w:qFormat/>
    <w:uiPriority w:val="0"/>
    <w:pPr>
      <w:widowControl/>
      <w:tabs>
        <w:tab w:val="left" w:pos="2240"/>
      </w:tabs>
      <w:ind w:hanging="420"/>
      <w:outlineLvl w:val="3"/>
    </w:pPr>
    <w:rPr>
      <w:rFonts w:eastAsia="黑体"/>
      <w:kern w:val="0"/>
    </w:rPr>
  </w:style>
  <w:style w:type="paragraph" w:customStyle="1" w:styleId="389">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autoRedefine/>
    <w:qFormat/>
    <w:uiPriority w:val="0"/>
    <w:pPr>
      <w:spacing w:line="360" w:lineRule="auto"/>
      <w:ind w:firstLine="420" w:firstLineChars="200"/>
    </w:pPr>
    <w:rPr>
      <w:szCs w:val="24"/>
    </w:rPr>
  </w:style>
  <w:style w:type="paragraph" w:customStyle="1" w:styleId="393">
    <w:name w:val="Char Char Char Char Char Char Char Char1"/>
    <w:basedOn w:val="1"/>
    <w:autoRedefine/>
    <w:qFormat/>
    <w:uiPriority w:val="0"/>
    <w:rPr>
      <w:rFonts w:ascii="Tahoma" w:hAnsi="Tahoma" w:cs="Tahoma"/>
      <w:sz w:val="24"/>
    </w:rPr>
  </w:style>
  <w:style w:type="paragraph" w:customStyle="1" w:styleId="394">
    <w:name w:val="Char Char Char Char1"/>
    <w:basedOn w:val="20"/>
    <w:autoRedefine/>
    <w:qFormat/>
    <w:uiPriority w:val="0"/>
    <w:pPr>
      <w:adjustRightInd w:val="0"/>
      <w:snapToGrid w:val="0"/>
      <w:spacing w:line="360" w:lineRule="auto"/>
    </w:pPr>
    <w:rPr>
      <w:rFonts w:ascii="Tahoma" w:hAnsi="Tahoma"/>
      <w:sz w:val="24"/>
      <w:szCs w:val="24"/>
    </w:rPr>
  </w:style>
  <w:style w:type="paragraph" w:customStyle="1" w:styleId="395">
    <w:name w:val="正文1"/>
    <w:basedOn w:val="1"/>
    <w:autoRedefine/>
    <w:qFormat/>
    <w:uiPriority w:val="0"/>
    <w:rPr>
      <w:rFonts w:ascii="Calibri" w:hAnsi="Calibri" w:eastAsia="Times New Roman" w:cs="宋体"/>
      <w:kern w:val="0"/>
      <w:lang w:val="zh-CN"/>
    </w:rPr>
  </w:style>
  <w:style w:type="paragraph" w:customStyle="1" w:styleId="39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autoRedefine/>
    <w:qFormat/>
    <w:uiPriority w:val="0"/>
    <w:rPr>
      <w:rFonts w:ascii="Calibri" w:hAnsi="Calibri" w:eastAsia="Times New Roman" w:cs="宋体"/>
      <w:kern w:val="0"/>
      <w:lang w:val="zh-CN"/>
    </w:rPr>
  </w:style>
  <w:style w:type="paragraph" w:customStyle="1" w:styleId="400">
    <w:name w:val="纯文本1"/>
    <w:basedOn w:val="1"/>
    <w:autoRedefine/>
    <w:qFormat/>
    <w:uiPriority w:val="0"/>
    <w:pPr>
      <w:adjustRightInd w:val="0"/>
      <w:textAlignment w:val="baseline"/>
    </w:pPr>
    <w:rPr>
      <w:rFonts w:ascii="宋体" w:hAnsi="宋体" w:eastAsia="楷体_GB2312" w:cs="宋体"/>
      <w:sz w:val="28"/>
    </w:rPr>
  </w:style>
  <w:style w:type="paragraph" w:customStyle="1" w:styleId="401">
    <w:name w:val="正文lzq"/>
    <w:basedOn w:val="1"/>
    <w:autoRedefine/>
    <w:qFormat/>
    <w:uiPriority w:val="0"/>
    <w:pPr>
      <w:adjustRightInd w:val="0"/>
      <w:spacing w:line="360" w:lineRule="auto"/>
      <w:ind w:firstLine="480"/>
      <w:textAlignment w:val="baseline"/>
    </w:pPr>
    <w:rPr>
      <w:kern w:val="0"/>
      <w:sz w:val="24"/>
    </w:rPr>
  </w:style>
  <w:style w:type="paragraph" w:customStyle="1" w:styleId="40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autoRedefine/>
    <w:qFormat/>
    <w:uiPriority w:val="0"/>
    <w:rPr>
      <w:rFonts w:ascii="Tahoma" w:hAnsi="Tahoma"/>
      <w:sz w:val="24"/>
    </w:rPr>
  </w:style>
  <w:style w:type="paragraph" w:customStyle="1" w:styleId="404">
    <w:name w:val="Char Char Char"/>
    <w:basedOn w:val="1"/>
    <w:autoRedefine/>
    <w:qFormat/>
    <w:uiPriority w:val="0"/>
    <w:rPr>
      <w:rFonts w:ascii="Tahoma" w:hAnsi="Tahoma"/>
      <w:sz w:val="24"/>
    </w:rPr>
  </w:style>
  <w:style w:type="paragraph" w:customStyle="1" w:styleId="405">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autoRedefine/>
    <w:qFormat/>
    <w:uiPriority w:val="0"/>
    <w:pPr>
      <w:outlineLvl w:val="1"/>
    </w:pPr>
    <w:rPr>
      <w:rFonts w:ascii="仿宋_GB2312" w:hAnsi="宋体" w:eastAsia="仿宋_GB2312"/>
      <w:kern w:val="28"/>
      <w:sz w:val="28"/>
      <w:szCs w:val="24"/>
    </w:rPr>
  </w:style>
  <w:style w:type="paragraph" w:customStyle="1" w:styleId="409">
    <w:name w:val="文档正文"/>
    <w:basedOn w:val="1"/>
    <w:autoRedefine/>
    <w:qFormat/>
    <w:uiPriority w:val="0"/>
    <w:pPr>
      <w:spacing w:line="360" w:lineRule="auto"/>
    </w:pPr>
    <w:rPr>
      <w:rFonts w:ascii="宋体" w:hAnsi="宋体"/>
      <w:b/>
      <w:bCs/>
      <w:szCs w:val="24"/>
    </w:rPr>
  </w:style>
  <w:style w:type="paragraph" w:customStyle="1" w:styleId="410">
    <w:name w:val="Char Char Char Char Char Char Char Char Char Char Char"/>
    <w:basedOn w:val="1"/>
    <w:autoRedefine/>
    <w:qFormat/>
    <w:uiPriority w:val="0"/>
    <w:rPr>
      <w:rFonts w:ascii="Tahoma" w:hAnsi="Tahoma" w:cs="Tahoma"/>
      <w:sz w:val="24"/>
    </w:rPr>
  </w:style>
  <w:style w:type="paragraph" w:customStyle="1" w:styleId="411">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9"/>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autoRedefine/>
    <w:semiHidden/>
    <w:qFormat/>
    <w:uiPriority w:val="99"/>
    <w:rPr>
      <w:rFonts w:ascii="Times New Roman" w:hAnsi="Times New Roman" w:eastAsia="宋体" w:cs="Times New Roman"/>
      <w:szCs w:val="24"/>
    </w:rPr>
  </w:style>
  <w:style w:type="paragraph" w:styleId="415">
    <w:name w:val="List Paragraph"/>
    <w:basedOn w:val="1"/>
    <w:autoRedefine/>
    <w:qFormat/>
    <w:uiPriority w:val="99"/>
    <w:pPr>
      <w:ind w:firstLine="420" w:firstLineChars="200"/>
    </w:pPr>
    <w:rPr>
      <w:szCs w:val="24"/>
    </w:rPr>
  </w:style>
  <w:style w:type="paragraph" w:customStyle="1" w:styleId="416">
    <w:name w:val="D&amp;L"/>
    <w:basedOn w:val="3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autoRedefine/>
    <w:qFormat/>
    <w:uiPriority w:val="0"/>
    <w:rPr>
      <w:rFonts w:ascii="Arial" w:hAnsi="Arial" w:cs="Arial"/>
      <w:sz w:val="24"/>
    </w:rPr>
  </w:style>
  <w:style w:type="character" w:customStyle="1" w:styleId="419">
    <w:name w:val="font21"/>
    <w:basedOn w:val="62"/>
    <w:autoRedefine/>
    <w:qFormat/>
    <w:uiPriority w:val="0"/>
    <w:rPr>
      <w:rFonts w:hint="eastAsia" w:ascii="宋体" w:hAnsi="宋体" w:eastAsia="宋体" w:cs="宋体"/>
      <w:color w:val="000000"/>
      <w:sz w:val="24"/>
      <w:szCs w:val="24"/>
      <w:u w:val="none"/>
    </w:rPr>
  </w:style>
  <w:style w:type="character" w:customStyle="1" w:styleId="420">
    <w:name w:val="font51"/>
    <w:basedOn w:val="62"/>
    <w:autoRedefine/>
    <w:qFormat/>
    <w:uiPriority w:val="0"/>
    <w:rPr>
      <w:rFonts w:hint="eastAsia" w:ascii="宋体" w:hAnsi="宋体" w:eastAsia="宋体" w:cs="宋体"/>
      <w:color w:val="000000"/>
      <w:sz w:val="21"/>
      <w:szCs w:val="21"/>
      <w:u w:val="none"/>
    </w:rPr>
  </w:style>
  <w:style w:type="character" w:customStyle="1" w:styleId="421">
    <w:name w:val="font31"/>
    <w:basedOn w:val="62"/>
    <w:autoRedefine/>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15004</Words>
  <Characters>16147</Characters>
  <Lines>195</Lines>
  <Paragraphs>55</Paragraphs>
  <TotalTime>1</TotalTime>
  <ScaleCrop>false</ScaleCrop>
  <LinksUpToDate>false</LinksUpToDate>
  <CharactersWithSpaces>16708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2018-11-29T03:11:00Z</dcterms:created>
  <dc:creator>Windows 用户</dc:creator>
  <cp:lastModifiedBy>小阿☀️</cp:lastModifiedBy>
  <cp:lastPrinted>2024-03-19T02:04:00Z</cp:lastPrinted>
  <dcterms:modified xsi:type="dcterms:W3CDTF">2025-01-16T03:05:32Z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35CB463BFB0141F4AD2E57058E5FBAFD_13</vt:lpwstr>
  </property>
  <property fmtid="{D5CDD505-2E9C-101B-9397-08002B2CF9AE}" pid="4" name="KSOTemplateDocerSaveRecord">
    <vt:lpwstr>eyJoZGlkIjoiNjcxNDNlYzY4MzViMjhjOWNhYWZjNmJkZGYyNTVkYzIiLCJ1c2VySWQiOiI3NDQ5NDIyODYifQ==</vt:lpwstr>
  </property>
</Properties>
</file>