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73364">
      <w:pPr>
        <w:keepNext w:val="0"/>
        <w:keepLines w:val="0"/>
        <w:pageBreakBefore w:val="0"/>
        <w:widowControl/>
        <w:kinsoku/>
        <w:wordWrap/>
        <w:overflowPunct/>
        <w:topLinePunct w:val="0"/>
        <w:autoSpaceDE/>
        <w:autoSpaceDN/>
        <w:bidi w:val="0"/>
        <w:adjustRightInd/>
        <w:snapToGrid/>
        <w:spacing w:after="313" w:afterLines="100" w:line="400" w:lineRule="exact"/>
        <w:jc w:val="center"/>
        <w:textAlignment w:val="auto"/>
        <w:rPr>
          <w:rFonts w:hint="eastAsia" w:cs="宋体" w:asciiTheme="minorEastAsia" w:hAnsiTheme="minorEastAsia"/>
          <w:color w:val="000000"/>
          <w:kern w:val="0"/>
          <w:sz w:val="28"/>
          <w:szCs w:val="28"/>
        </w:rPr>
      </w:pPr>
      <w:r>
        <w:rPr>
          <w:rFonts w:hint="eastAsia" w:cs="宋体" w:asciiTheme="minorEastAsia" w:hAnsiTheme="minorEastAsia"/>
          <w:b/>
          <w:bCs/>
          <w:color w:val="333333"/>
          <w:kern w:val="0"/>
          <w:sz w:val="36"/>
          <w:szCs w:val="36"/>
          <w:lang w:eastAsia="zh-CN"/>
        </w:rPr>
        <w:t>2025年度潜山市舒州皖潜供水有限公司2月-6月内衬不锈钢管及配件采购项目（第二次）</w:t>
      </w:r>
      <w:r>
        <w:rPr>
          <w:rFonts w:hint="eastAsia" w:cs="宋体" w:asciiTheme="minorEastAsia" w:hAnsiTheme="minorEastAsia"/>
          <w:b/>
          <w:bCs/>
          <w:color w:val="333333"/>
          <w:kern w:val="0"/>
          <w:sz w:val="36"/>
          <w:szCs w:val="36"/>
          <w:lang w:val="en-US" w:eastAsia="zh-CN"/>
        </w:rPr>
        <w:t>成交结果公告</w:t>
      </w:r>
    </w:p>
    <w:p w14:paraId="21F37028">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一、项目编号：</w:t>
      </w:r>
      <w:r>
        <w:rPr>
          <w:rFonts w:hint="eastAsia" w:cs="宋体" w:asciiTheme="minorEastAsia" w:hAnsiTheme="minorEastAsia"/>
          <w:color w:val="000000"/>
          <w:kern w:val="0"/>
          <w:sz w:val="24"/>
          <w:szCs w:val="24"/>
          <w:lang w:eastAsia="zh-CN"/>
        </w:rPr>
        <w:t>皖TJ-CG25007（第二次）</w:t>
      </w:r>
    </w:p>
    <w:p w14:paraId="1B7F7C67">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eastAsia="zh-CN"/>
        </w:rPr>
      </w:pPr>
      <w:r>
        <w:rPr>
          <w:rFonts w:hint="eastAsia" w:cs="宋体" w:asciiTheme="minorEastAsia" w:hAnsiTheme="minorEastAsia"/>
          <w:color w:val="000000"/>
          <w:kern w:val="0"/>
          <w:sz w:val="24"/>
          <w:szCs w:val="24"/>
        </w:rPr>
        <w:t>二、项目名称：</w:t>
      </w:r>
      <w:r>
        <w:rPr>
          <w:rFonts w:hint="eastAsia" w:cs="宋体" w:asciiTheme="minorEastAsia" w:hAnsiTheme="minorEastAsia"/>
          <w:color w:val="000000"/>
          <w:kern w:val="0"/>
          <w:sz w:val="24"/>
          <w:szCs w:val="24"/>
          <w:lang w:eastAsia="zh-CN"/>
        </w:rPr>
        <w:t>2025年度潜山市舒州皖潜供水有限公司2月-6月内衬不锈钢管及配件采购项目（第二次）</w:t>
      </w:r>
    </w:p>
    <w:p w14:paraId="20804F2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三、成交信息：</w:t>
      </w:r>
    </w:p>
    <w:p w14:paraId="49E87FD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333333"/>
          <w:kern w:val="0"/>
          <w:sz w:val="24"/>
          <w:szCs w:val="24"/>
          <w:lang w:eastAsia="zh-CN"/>
        </w:rPr>
      </w:pPr>
      <w:r>
        <w:rPr>
          <w:rFonts w:hint="eastAsia" w:cs="宋体" w:asciiTheme="minorEastAsia" w:hAnsiTheme="minorEastAsia"/>
          <w:color w:val="000000"/>
          <w:kern w:val="0"/>
          <w:sz w:val="24"/>
          <w:szCs w:val="24"/>
        </w:rPr>
        <w:t>采购方式：</w:t>
      </w:r>
      <w:r>
        <w:rPr>
          <w:rFonts w:hint="eastAsia" w:cs="宋体" w:asciiTheme="minorEastAsia" w:hAnsiTheme="minorEastAsia"/>
          <w:color w:val="000000"/>
          <w:kern w:val="0"/>
          <w:sz w:val="24"/>
          <w:szCs w:val="24"/>
          <w:lang w:eastAsia="zh-CN"/>
        </w:rPr>
        <w:t>竞争性磋商</w:t>
      </w:r>
    </w:p>
    <w:p w14:paraId="3DBCDDE5">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供应商名称：</w:t>
      </w:r>
      <w:r>
        <w:rPr>
          <w:rFonts w:hint="eastAsia" w:cs="宋体" w:asciiTheme="minorEastAsia" w:hAnsiTheme="minorEastAsia"/>
          <w:color w:val="000000"/>
          <w:kern w:val="0"/>
          <w:sz w:val="24"/>
          <w:szCs w:val="24"/>
          <w:lang w:val="en-US" w:eastAsia="zh-CN"/>
        </w:rPr>
        <w:t xml:space="preserve">江苏众信绿色管业科技有限公司 </w:t>
      </w:r>
      <w:r>
        <w:rPr>
          <w:rFonts w:hint="eastAsia"/>
          <w:sz w:val="24"/>
          <w:szCs w:val="24"/>
          <w:lang w:val="en-US" w:eastAsia="zh-CN"/>
        </w:rPr>
        <w:t xml:space="preserve">                                                                                                                                 </w:t>
      </w:r>
    </w:p>
    <w:p w14:paraId="3DD74CD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供应商联系地址：</w:t>
      </w:r>
      <w:r>
        <w:rPr>
          <w:rFonts w:hint="eastAsia" w:cs="宋体" w:asciiTheme="minorEastAsia" w:hAnsiTheme="minorEastAsia"/>
          <w:color w:val="000000"/>
          <w:kern w:val="0"/>
          <w:sz w:val="24"/>
          <w:szCs w:val="24"/>
          <w:lang w:val="en-US" w:eastAsia="zh-CN"/>
        </w:rPr>
        <w:t>南京市江宁区湖熟街道金迎路6号4幢</w:t>
      </w:r>
    </w:p>
    <w:p w14:paraId="370B1AB7">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rPr>
      </w:pPr>
      <w:r>
        <w:rPr>
          <w:rFonts w:hint="eastAsia" w:cs="宋体" w:asciiTheme="minorEastAsia" w:hAnsiTheme="minorEastAsia"/>
          <w:color w:val="000000"/>
          <w:kern w:val="0"/>
          <w:sz w:val="24"/>
          <w:szCs w:val="24"/>
        </w:rPr>
        <w:t>成交</w:t>
      </w:r>
      <w:r>
        <w:rPr>
          <w:rFonts w:hint="eastAsia" w:cs="宋体" w:asciiTheme="minorEastAsia" w:hAnsiTheme="minorEastAsia"/>
          <w:color w:val="000000"/>
          <w:kern w:val="0"/>
          <w:sz w:val="24"/>
          <w:szCs w:val="24"/>
          <w:lang w:val="en-US" w:eastAsia="zh-CN"/>
        </w:rPr>
        <w:t>费率</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75.5%</w:t>
      </w:r>
    </w:p>
    <w:p w14:paraId="78A0439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default" w:cs="宋体" w:asciiTheme="minorEastAsia" w:hAnsiTheme="minorEastAsia" w:eastAsiaTheme="minorEastAsia"/>
          <w:color w:val="333333"/>
          <w:kern w:val="0"/>
          <w:sz w:val="24"/>
          <w:szCs w:val="24"/>
          <w:lang w:val="en-US" w:eastAsia="zh-CN"/>
        </w:rPr>
      </w:pPr>
      <w:r>
        <w:rPr>
          <w:rFonts w:hint="eastAsia" w:cs="宋体" w:asciiTheme="minorEastAsia" w:hAnsiTheme="minorEastAsia"/>
          <w:color w:val="000000"/>
          <w:kern w:val="0"/>
          <w:sz w:val="24"/>
          <w:szCs w:val="24"/>
        </w:rPr>
        <w:t>四、主要标的信息：</w:t>
      </w:r>
      <w:r>
        <w:rPr>
          <w:rFonts w:hint="eastAsia" w:cs="宋体" w:asciiTheme="minorEastAsia" w:hAnsiTheme="minorEastAsia"/>
          <w:color w:val="000000"/>
          <w:kern w:val="0"/>
          <w:sz w:val="24"/>
          <w:szCs w:val="24"/>
          <w:lang w:val="en-US" w:eastAsia="zh-CN"/>
        </w:rPr>
        <w:t>内衬不锈钢管及配件。具体详见磋商文件。</w:t>
      </w:r>
    </w:p>
    <w:p w14:paraId="660C003B">
      <w:pPr>
        <w:keepNext w:val="0"/>
        <w:keepLines w:val="0"/>
        <w:pageBreakBefore w:val="0"/>
        <w:widowControl/>
        <w:numPr>
          <w:ilvl w:val="0"/>
          <w:numId w:val="0"/>
        </w:numPr>
        <w:kinsoku/>
        <w:wordWrap/>
        <w:overflowPunct/>
        <w:topLinePunct w:val="0"/>
        <w:autoSpaceDE/>
        <w:autoSpaceDN/>
        <w:bidi w:val="0"/>
        <w:adjustRightInd/>
        <w:snapToGrid/>
        <w:spacing w:line="480" w:lineRule="auto"/>
        <w:jc w:val="lef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bidi="ar-SA"/>
        </w:rPr>
        <w:t>五、</w:t>
      </w:r>
      <w:r>
        <w:rPr>
          <w:rFonts w:hint="eastAsia" w:cs="宋体" w:asciiTheme="minorEastAsia" w:hAnsiTheme="minorEastAsia"/>
          <w:color w:val="000000"/>
          <w:kern w:val="0"/>
          <w:sz w:val="24"/>
          <w:szCs w:val="24"/>
        </w:rPr>
        <w:t>代理服务收费标准：按照</w:t>
      </w:r>
      <w:r>
        <w:rPr>
          <w:rFonts w:hint="eastAsia" w:cs="宋体" w:asciiTheme="minorEastAsia" w:hAnsiTheme="minorEastAsia"/>
          <w:color w:val="000000"/>
          <w:kern w:val="0"/>
          <w:sz w:val="24"/>
          <w:szCs w:val="24"/>
          <w:lang w:eastAsia="zh-CN"/>
        </w:rPr>
        <w:t>竞争性磋商</w:t>
      </w:r>
      <w:r>
        <w:rPr>
          <w:rFonts w:hint="eastAsia" w:cs="宋体" w:asciiTheme="minorEastAsia" w:hAnsiTheme="minorEastAsia"/>
          <w:color w:val="000000"/>
          <w:kern w:val="0"/>
          <w:sz w:val="24"/>
          <w:szCs w:val="24"/>
        </w:rPr>
        <w:t>文件约定</w:t>
      </w:r>
      <w:r>
        <w:rPr>
          <w:rFonts w:hint="eastAsia" w:cs="宋体" w:asciiTheme="minorEastAsia" w:hAnsiTheme="minorEastAsia"/>
          <w:color w:val="000000"/>
          <w:kern w:val="0"/>
          <w:sz w:val="24"/>
          <w:szCs w:val="24"/>
          <w:lang w:eastAsia="zh-CN"/>
        </w:rPr>
        <w:t>。</w:t>
      </w:r>
      <w:r>
        <w:rPr>
          <w:rFonts w:hint="eastAsia" w:cs="宋体" w:asciiTheme="minorEastAsia" w:hAnsiTheme="minorEastAsia"/>
          <w:color w:val="000000"/>
          <w:kern w:val="0"/>
          <w:sz w:val="24"/>
          <w:szCs w:val="24"/>
          <w:lang w:val="en-US" w:eastAsia="zh-CN"/>
        </w:rPr>
        <w:t xml:space="preserve"> </w:t>
      </w:r>
      <w:bookmarkStart w:id="0" w:name="_GoBack"/>
      <w:bookmarkEnd w:id="0"/>
    </w:p>
    <w:p w14:paraId="14210E4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六</w:t>
      </w:r>
      <w:r>
        <w:rPr>
          <w:rFonts w:hint="eastAsia" w:cs="宋体" w:asciiTheme="minorEastAsia" w:hAnsiTheme="minorEastAsia"/>
          <w:color w:val="000000"/>
          <w:kern w:val="0"/>
          <w:sz w:val="24"/>
          <w:szCs w:val="24"/>
        </w:rPr>
        <w:t>、公告期限：</w:t>
      </w:r>
    </w:p>
    <w:p w14:paraId="56A2398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rPr>
        <w:t>自本公告发布之日起</w:t>
      </w: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rPr>
        <w:t xml:space="preserve">个工作日。                                                                                                                                                                                                                                                                                                                                                                                                                                                                                                                                                                                                                                                                                                                                                                                                                                                                                                                                          </w:t>
      </w:r>
    </w:p>
    <w:p w14:paraId="32F1505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333333"/>
          <w:kern w:val="0"/>
          <w:sz w:val="24"/>
          <w:szCs w:val="24"/>
        </w:rPr>
      </w:pPr>
      <w:r>
        <w:rPr>
          <w:rFonts w:hint="eastAsia" w:cs="宋体" w:asciiTheme="minorEastAsia" w:hAnsiTheme="minorEastAsia"/>
          <w:color w:val="000000"/>
          <w:kern w:val="0"/>
          <w:sz w:val="24"/>
          <w:szCs w:val="24"/>
          <w:lang w:val="en-US" w:eastAsia="zh-CN"/>
        </w:rPr>
        <w:t>七</w:t>
      </w:r>
      <w:r>
        <w:rPr>
          <w:rFonts w:hint="eastAsia" w:cs="宋体" w:asciiTheme="minorEastAsia" w:hAnsiTheme="minorEastAsia"/>
          <w:color w:val="000000"/>
          <w:kern w:val="0"/>
          <w:sz w:val="24"/>
          <w:szCs w:val="24"/>
        </w:rPr>
        <w:t>、其他补充事宜</w:t>
      </w:r>
    </w:p>
    <w:p w14:paraId="5EFBF58A">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若投标人对上述结果有质疑，可在公告期限届满之日起七个工作日内向采购人提出，联系人：</w:t>
      </w:r>
      <w:r>
        <w:rPr>
          <w:rFonts w:hint="eastAsia" w:cs="宋体" w:asciiTheme="minorEastAsia" w:hAnsiTheme="minorEastAsia"/>
          <w:color w:val="000000"/>
          <w:kern w:val="0"/>
          <w:sz w:val="24"/>
          <w:szCs w:val="24"/>
          <w:lang w:val="en-US" w:eastAsia="zh-CN"/>
        </w:rPr>
        <w:t>王先生</w:t>
      </w: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 xml:space="preserve">17355618065 </w:t>
      </w:r>
      <w:r>
        <w:rPr>
          <w:rFonts w:hint="eastAsia" w:cs="宋体" w:asciiTheme="minorEastAsia" w:hAnsiTheme="minorEastAsia"/>
          <w:color w:val="000000"/>
          <w:kern w:val="0"/>
          <w:sz w:val="24"/>
          <w:szCs w:val="24"/>
        </w:rPr>
        <w:t>。</w:t>
      </w:r>
    </w:p>
    <w:p w14:paraId="6308B976">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注：&lt;1&gt;质疑和投诉均应当有明确的请求和必要的证明材料，猜测式、怀疑式的质疑和投诉将不被接受。&lt;2&gt;质疑和投诉的相关请求均应当由授权委托人持法定代表人签署的授权委托书及有效二代居民身份证(或法定代表人持法定代表人身份证明书及有效二代居民身份证)现场递交，否则，将不予受理。&lt;3&gt;质疑和投诉的相关请求与证明材料须一次性书面提出并加盖投标人单位公章，否则，将不予受理。&lt;4&gt;虚假和恶意质疑或投诉，经查实后，将依法依规给予严肃处理。</w:t>
      </w:r>
    </w:p>
    <w:p w14:paraId="29583C0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八</w:t>
      </w:r>
      <w:r>
        <w:rPr>
          <w:rFonts w:hint="eastAsia" w:cs="宋体" w:asciiTheme="minorEastAsia" w:hAnsiTheme="minorEastAsia"/>
          <w:color w:val="000000"/>
          <w:kern w:val="0"/>
          <w:sz w:val="24"/>
          <w:szCs w:val="24"/>
        </w:rPr>
        <w:t>、凡对本次公告内容提出询问，请按以下方式联系。</w:t>
      </w:r>
    </w:p>
    <w:p w14:paraId="74CE57C7">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1、采购人：</w:t>
      </w:r>
      <w:r>
        <w:rPr>
          <w:rFonts w:hint="eastAsia" w:cs="宋体" w:asciiTheme="minorEastAsia" w:hAnsiTheme="minorEastAsia"/>
          <w:color w:val="000000"/>
          <w:kern w:val="0"/>
          <w:sz w:val="24"/>
          <w:szCs w:val="24"/>
          <w:lang w:val="en-US" w:eastAsia="zh-CN"/>
        </w:rPr>
        <w:t xml:space="preserve">潜山市舒州皖潜供水有限公司 </w:t>
      </w:r>
    </w:p>
    <w:p w14:paraId="3D3D404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w:t>
      </w:r>
    </w:p>
    <w:p w14:paraId="7801FBE9">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王先生</w:t>
      </w:r>
    </w:p>
    <w:p w14:paraId="2AA56DF3">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17355618065</w:t>
      </w:r>
      <w:r>
        <w:rPr>
          <w:rFonts w:hint="eastAsia" w:ascii="宋体" w:hAnsi="宋体" w:cs="宋体"/>
          <w:color w:val="FF0000"/>
          <w:kern w:val="0"/>
          <w:sz w:val="24"/>
          <w:szCs w:val="24"/>
        </w:rPr>
        <w:t xml:space="preserve"> </w:t>
      </w:r>
    </w:p>
    <w:p w14:paraId="578064F0">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2、采购机构名称：安徽泰杰工程咨询有限公司</w:t>
      </w:r>
    </w:p>
    <w:p w14:paraId="7685E1CE">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地址：潜山市开发区八一大道与三合路交叉口1幢1号 </w:t>
      </w:r>
    </w:p>
    <w:p w14:paraId="72D5BF7B">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熊先生</w:t>
      </w:r>
      <w:r>
        <w:rPr>
          <w:rFonts w:hint="eastAsia" w:cs="宋体" w:asciiTheme="minorEastAsia" w:hAnsiTheme="minorEastAsia"/>
          <w:color w:val="000000"/>
          <w:kern w:val="0"/>
          <w:sz w:val="24"/>
          <w:szCs w:val="24"/>
        </w:rPr>
        <w:t>      </w:t>
      </w:r>
    </w:p>
    <w:p w14:paraId="4E45B976">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rPr>
        <w:t>联系电话：</w:t>
      </w:r>
      <w:r>
        <w:rPr>
          <w:rFonts w:hint="eastAsia" w:cs="宋体" w:asciiTheme="minorEastAsia" w:hAnsiTheme="minorEastAsia"/>
          <w:color w:val="000000"/>
          <w:kern w:val="0"/>
          <w:sz w:val="24"/>
          <w:szCs w:val="24"/>
          <w:lang w:val="en-US" w:eastAsia="zh-CN"/>
        </w:rPr>
        <w:t>19397056275</w:t>
      </w:r>
    </w:p>
    <w:p w14:paraId="0FA509FD">
      <w:pPr>
        <w:keepNext w:val="0"/>
        <w:keepLines w:val="0"/>
        <w:pageBreakBefore w:val="0"/>
        <w:widowControl/>
        <w:kinsoku/>
        <w:wordWrap/>
        <w:overflowPunct/>
        <w:topLinePunct w:val="0"/>
        <w:autoSpaceDE/>
        <w:autoSpaceDN/>
        <w:bidi w:val="0"/>
        <w:adjustRightInd/>
        <w:snapToGrid/>
        <w:spacing w:line="480" w:lineRule="auto"/>
        <w:jc w:val="left"/>
        <w:textAlignment w:val="auto"/>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3、项目联系方式：</w:t>
      </w:r>
    </w:p>
    <w:p w14:paraId="771FCDE2">
      <w:pPr>
        <w:keepNext w:val="0"/>
        <w:keepLines w:val="0"/>
        <w:pageBreakBefore w:val="0"/>
        <w:widowControl/>
        <w:kinsoku/>
        <w:wordWrap/>
        <w:overflowPunct/>
        <w:topLinePunct w:val="0"/>
        <w:autoSpaceDE/>
        <w:autoSpaceDN/>
        <w:bidi w:val="0"/>
        <w:adjustRightInd/>
        <w:snapToGrid/>
        <w:spacing w:line="480" w:lineRule="auto"/>
        <w:jc w:val="left"/>
        <w:textAlignment w:val="auto"/>
        <w:rPr>
          <w:rFonts w:hint="eastAsia"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w:t>
      </w:r>
      <w:r>
        <w:rPr>
          <w:rFonts w:hint="eastAsia" w:cs="宋体" w:asciiTheme="minorEastAsia" w:hAnsiTheme="minorEastAsia"/>
          <w:color w:val="000000"/>
          <w:kern w:val="0"/>
          <w:sz w:val="24"/>
          <w:szCs w:val="24"/>
          <w:lang w:val="en-US" w:eastAsia="zh-CN"/>
        </w:rPr>
        <w:t>王先生</w:t>
      </w:r>
    </w:p>
    <w:p w14:paraId="2AE95BB6">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rPr>
        <w:t>联系方式：</w:t>
      </w:r>
      <w:r>
        <w:rPr>
          <w:rFonts w:hint="eastAsia" w:cs="宋体" w:asciiTheme="minorEastAsia" w:hAnsiTheme="minorEastAsia"/>
          <w:color w:val="000000"/>
          <w:kern w:val="0"/>
          <w:sz w:val="24"/>
          <w:szCs w:val="24"/>
          <w:lang w:val="en-US" w:eastAsia="zh-CN"/>
        </w:rPr>
        <w:t>17355618065</w:t>
      </w:r>
    </w:p>
    <w:p w14:paraId="1FF90479">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p>
    <w:p w14:paraId="5EC2B19E">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p>
    <w:p w14:paraId="0CAB383E">
      <w:pPr>
        <w:keepNext w:val="0"/>
        <w:keepLines w:val="0"/>
        <w:pageBreakBefore w:val="0"/>
        <w:kinsoku/>
        <w:wordWrap/>
        <w:overflowPunct/>
        <w:topLinePunct w:val="0"/>
        <w:autoSpaceDE/>
        <w:autoSpaceDN/>
        <w:bidi w:val="0"/>
        <w:adjustRightInd/>
        <w:snapToGrid/>
        <w:spacing w:line="480" w:lineRule="auto"/>
        <w:textAlignment w:val="auto"/>
        <w:rPr>
          <w:rFonts w:hint="eastAsia" w:cs="宋体" w:asciiTheme="minorEastAsia" w:hAnsiTheme="minorEastAsia"/>
          <w:color w:val="000000"/>
          <w:kern w:val="0"/>
          <w:sz w:val="24"/>
          <w:szCs w:val="24"/>
          <w:lang w:val="en-US" w:eastAsia="zh-CN"/>
        </w:rPr>
      </w:pPr>
    </w:p>
    <w:p w14:paraId="2C0FF28F">
      <w:pPr>
        <w:keepNext w:val="0"/>
        <w:keepLines w:val="0"/>
        <w:pageBreakBefore w:val="0"/>
        <w:kinsoku/>
        <w:wordWrap/>
        <w:overflowPunct/>
        <w:topLinePunct w:val="0"/>
        <w:autoSpaceDE/>
        <w:autoSpaceDN/>
        <w:bidi w:val="0"/>
        <w:adjustRightInd/>
        <w:snapToGrid/>
        <w:spacing w:line="480" w:lineRule="auto"/>
        <w:jc w:val="right"/>
        <w:textAlignment w:val="auto"/>
        <w:rPr>
          <w:rFonts w:hint="default" w:cs="宋体" w:asciiTheme="minorEastAsia" w:hAnsiTheme="minorEastAsia"/>
          <w:color w:val="000000"/>
          <w:kern w:val="0"/>
          <w:sz w:val="24"/>
          <w:szCs w:val="24"/>
          <w:lang w:val="en-US" w:eastAsia="zh-CN"/>
        </w:rPr>
      </w:pPr>
      <w:r>
        <w:rPr>
          <w:rFonts w:hint="eastAsia" w:cs="宋体" w:asciiTheme="minorEastAsia" w:hAnsiTheme="minorEastAsia"/>
          <w:color w:val="000000"/>
          <w:kern w:val="0"/>
          <w:sz w:val="24"/>
          <w:szCs w:val="24"/>
          <w:lang w:val="en-US" w:eastAsia="zh-CN"/>
        </w:rPr>
        <w:t>2025年3月18日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yMGRhMTQzNWY1OTk2ZDI4M2QyNjAwMTZiZGI5MDQifQ=="/>
  </w:docVars>
  <w:rsids>
    <w:rsidRoot w:val="006C7D21"/>
    <w:rsid w:val="000311E1"/>
    <w:rsid w:val="000758E5"/>
    <w:rsid w:val="0010177C"/>
    <w:rsid w:val="001D6B5D"/>
    <w:rsid w:val="00252F92"/>
    <w:rsid w:val="0027019E"/>
    <w:rsid w:val="002D75E9"/>
    <w:rsid w:val="00461573"/>
    <w:rsid w:val="0050768F"/>
    <w:rsid w:val="005332E9"/>
    <w:rsid w:val="00540182"/>
    <w:rsid w:val="005622CF"/>
    <w:rsid w:val="005B45D9"/>
    <w:rsid w:val="00607207"/>
    <w:rsid w:val="00680B8E"/>
    <w:rsid w:val="006C7D21"/>
    <w:rsid w:val="007F05C6"/>
    <w:rsid w:val="007F2CBC"/>
    <w:rsid w:val="00842144"/>
    <w:rsid w:val="008A3F35"/>
    <w:rsid w:val="008B14E0"/>
    <w:rsid w:val="008C6120"/>
    <w:rsid w:val="009060DF"/>
    <w:rsid w:val="009501DC"/>
    <w:rsid w:val="00A05E52"/>
    <w:rsid w:val="00A52150"/>
    <w:rsid w:val="00A93CCF"/>
    <w:rsid w:val="00AD4E47"/>
    <w:rsid w:val="00C10C31"/>
    <w:rsid w:val="00C706BD"/>
    <w:rsid w:val="00CC2F52"/>
    <w:rsid w:val="00CC4614"/>
    <w:rsid w:val="00CF31BD"/>
    <w:rsid w:val="00DC0A14"/>
    <w:rsid w:val="00DE7A97"/>
    <w:rsid w:val="00E50331"/>
    <w:rsid w:val="00F11BA7"/>
    <w:rsid w:val="00F477F0"/>
    <w:rsid w:val="00FB29C0"/>
    <w:rsid w:val="11103DEA"/>
    <w:rsid w:val="122F3529"/>
    <w:rsid w:val="1ACE0C83"/>
    <w:rsid w:val="1E927E0D"/>
    <w:rsid w:val="21377AAF"/>
    <w:rsid w:val="2228383A"/>
    <w:rsid w:val="24C22453"/>
    <w:rsid w:val="24D351EF"/>
    <w:rsid w:val="2DE153D6"/>
    <w:rsid w:val="35111742"/>
    <w:rsid w:val="36D455E8"/>
    <w:rsid w:val="39B5454F"/>
    <w:rsid w:val="3AD82B93"/>
    <w:rsid w:val="3EF40D7F"/>
    <w:rsid w:val="428F7370"/>
    <w:rsid w:val="43AE68A3"/>
    <w:rsid w:val="46034155"/>
    <w:rsid w:val="463E3B5B"/>
    <w:rsid w:val="48CF460B"/>
    <w:rsid w:val="4B7A5DB1"/>
    <w:rsid w:val="4BCD472B"/>
    <w:rsid w:val="4CCD396C"/>
    <w:rsid w:val="4D481E0A"/>
    <w:rsid w:val="537E481C"/>
    <w:rsid w:val="54B9272E"/>
    <w:rsid w:val="54F71A89"/>
    <w:rsid w:val="54FE2E33"/>
    <w:rsid w:val="5F053193"/>
    <w:rsid w:val="611F2415"/>
    <w:rsid w:val="61582923"/>
    <w:rsid w:val="632573B7"/>
    <w:rsid w:val="64823AB1"/>
    <w:rsid w:val="65C556A1"/>
    <w:rsid w:val="67766447"/>
    <w:rsid w:val="68A25153"/>
    <w:rsid w:val="6B8053EC"/>
    <w:rsid w:val="6CAE4CE7"/>
    <w:rsid w:val="71521CB8"/>
    <w:rsid w:val="71805FA9"/>
    <w:rsid w:val="729E4DD3"/>
    <w:rsid w:val="7F8D4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9"/>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Char"/>
    <w:basedOn w:val="8"/>
    <w:link w:val="2"/>
    <w:autoRedefine/>
    <w:semiHidden/>
    <w:qFormat/>
    <w:uiPriority w:val="99"/>
    <w:rPr>
      <w:sz w:val="18"/>
      <w:szCs w:val="18"/>
    </w:rPr>
  </w:style>
  <w:style w:type="character" w:customStyle="1" w:styleId="10">
    <w:name w:val="页眉 Char"/>
    <w:basedOn w:val="8"/>
    <w:link w:val="4"/>
    <w:autoRedefine/>
    <w:qFormat/>
    <w:uiPriority w:val="99"/>
    <w:rPr>
      <w:sz w:val="18"/>
      <w:szCs w:val="18"/>
    </w:rPr>
  </w:style>
  <w:style w:type="character" w:customStyle="1" w:styleId="11">
    <w:name w:val="页脚 Char"/>
    <w:basedOn w:val="8"/>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657</Words>
  <Characters>730</Characters>
  <Lines>12</Lines>
  <Paragraphs>3</Paragraphs>
  <TotalTime>45</TotalTime>
  <ScaleCrop>false</ScaleCrop>
  <LinksUpToDate>false</LinksUpToDate>
  <CharactersWithSpaces>1776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2020-07-13T07:13:00Z</dcterms:created>
  <dc:creator>NTKO</dc:creator>
  <cp:lastModifiedBy>小阿☀️</cp:lastModifiedBy>
  <cp:lastPrinted>2024-05-10T00:00:00Z</cp:lastPrinted>
  <dcterms:modified xsi:type="dcterms:W3CDTF">2025-03-18T00:22:55Z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FB8FF4B3E3704179A9949F6959330E61</vt:lpwstr>
  </property>
  <property fmtid="{D5CDD505-2E9C-101B-9397-08002B2CF9AE}" pid="4" name="KSOTemplateDocerSaveRecord">
    <vt:lpwstr>eyJoZGlkIjoiZDcyMGRhMTQzNWY1OTk2ZDI4M2QyNjAwMTZiZGI5MDQiLCJ1c2VySWQiOiI3NDQ5NDIyODYifQ==</vt:lpwstr>
  </property>
</Properties>
</file>